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E71" w:rsidRDefault="00E2473C" w:rsidP="00E2473C">
      <w:pPr>
        <w:ind w:right="-705"/>
        <w:jc w:val="right"/>
        <w:rPr>
          <w:rFonts w:ascii="Trebuchet MS" w:hAnsi="Trebuchet MS"/>
          <w:sz w:val="16"/>
          <w:szCs w:val="16"/>
        </w:rPr>
      </w:pPr>
      <w:r w:rsidRPr="00E2473C">
        <w:rPr>
          <w:rFonts w:ascii="Trebuchet MS" w:hAnsi="Trebuchet MS"/>
          <w:sz w:val="16"/>
          <w:szCs w:val="16"/>
        </w:rPr>
        <w:t>Casa Judeteana de PensiiVrancea</w:t>
      </w:r>
    </w:p>
    <w:p w:rsidR="00E2473C" w:rsidRDefault="00E2473C" w:rsidP="00E2473C">
      <w:pPr>
        <w:ind w:right="-705"/>
        <w:jc w:val="right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Nesecret</w:t>
      </w:r>
    </w:p>
    <w:p w:rsidR="00E2473C" w:rsidRPr="00E2473C" w:rsidRDefault="00E2473C" w:rsidP="00E2473C">
      <w:pPr>
        <w:ind w:right="-705"/>
        <w:jc w:val="right"/>
        <w:rPr>
          <w:rFonts w:ascii="Trebuchet MS" w:hAnsi="Trebuchet MS"/>
          <w:sz w:val="16"/>
          <w:szCs w:val="16"/>
        </w:rPr>
      </w:pPr>
    </w:p>
    <w:p w:rsidR="00E2473C" w:rsidRPr="00655591" w:rsidRDefault="008E1724" w:rsidP="008E1724">
      <w:pPr>
        <w:ind w:right="-705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                                                                                                                          Nr. 6081/22.02.2024</w:t>
      </w:r>
    </w:p>
    <w:p w:rsidR="00655591" w:rsidRPr="00655591" w:rsidRDefault="00655591" w:rsidP="00655591">
      <w:pPr>
        <w:ind w:right="-705"/>
        <w:jc w:val="right"/>
        <w:rPr>
          <w:rFonts w:ascii="Trebuchet MS" w:hAnsi="Trebuchet MS"/>
          <w:sz w:val="28"/>
          <w:szCs w:val="28"/>
        </w:rPr>
      </w:pPr>
    </w:p>
    <w:p w:rsidR="004E262D" w:rsidRDefault="00B55E71" w:rsidP="00B55E71">
      <w:pPr>
        <w:jc w:val="center"/>
        <w:rPr>
          <w:rFonts w:ascii="Trebuchet MS" w:hAnsi="Trebuchet MS"/>
          <w:b/>
          <w:sz w:val="32"/>
          <w:szCs w:val="32"/>
          <w:u w:val="single"/>
        </w:rPr>
      </w:pPr>
      <w:r w:rsidRPr="004E262D">
        <w:rPr>
          <w:rFonts w:ascii="Trebuchet MS" w:hAnsi="Trebuchet MS"/>
          <w:b/>
          <w:sz w:val="32"/>
          <w:szCs w:val="32"/>
          <w:u w:val="single"/>
        </w:rPr>
        <w:t>Raport de evaluareaimplementariiLegii nr. 52/2003</w:t>
      </w:r>
      <w:r w:rsidR="008230B6">
        <w:rPr>
          <w:rFonts w:ascii="Trebuchet MS" w:hAnsi="Trebuchet MS"/>
          <w:b/>
          <w:sz w:val="32"/>
          <w:szCs w:val="32"/>
          <w:u w:val="single"/>
        </w:rPr>
        <w:t xml:space="preserve">privindtransparențadecizională, republicată, </w:t>
      </w:r>
    </w:p>
    <w:p w:rsidR="00075C3C" w:rsidRPr="004E262D" w:rsidRDefault="00B55E71" w:rsidP="00B55E71">
      <w:pPr>
        <w:jc w:val="center"/>
        <w:rPr>
          <w:rFonts w:ascii="Trebuchet MS" w:hAnsi="Trebuchet MS"/>
          <w:b/>
          <w:sz w:val="32"/>
          <w:szCs w:val="32"/>
          <w:u w:val="single"/>
        </w:rPr>
      </w:pPr>
      <w:r w:rsidRPr="004E262D">
        <w:rPr>
          <w:rFonts w:ascii="Trebuchet MS" w:hAnsi="Trebuchet MS"/>
          <w:b/>
          <w:sz w:val="32"/>
          <w:szCs w:val="32"/>
          <w:u w:val="single"/>
        </w:rPr>
        <w:t>înanul 202</w:t>
      </w:r>
      <w:r w:rsidR="00772583">
        <w:rPr>
          <w:rFonts w:ascii="Trebuchet MS" w:hAnsi="Trebuchet MS"/>
          <w:b/>
          <w:sz w:val="32"/>
          <w:szCs w:val="32"/>
          <w:u w:val="single"/>
        </w:rPr>
        <w:t>3</w:t>
      </w:r>
    </w:p>
    <w:p w:rsidR="00B55E71" w:rsidRDefault="00B55E71" w:rsidP="00B55E71">
      <w:pPr>
        <w:jc w:val="center"/>
        <w:rPr>
          <w:rFonts w:ascii="Trebuchet MS" w:hAnsi="Trebuchet MS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9270"/>
        <w:gridCol w:w="306"/>
      </w:tblGrid>
      <w:tr w:rsidR="00B55E71" w:rsidTr="00552C20">
        <w:trPr>
          <w:trHeight w:val="144"/>
        </w:trPr>
        <w:tc>
          <w:tcPr>
            <w:tcW w:w="9576" w:type="dxa"/>
            <w:gridSpan w:val="2"/>
          </w:tcPr>
          <w:p w:rsidR="00B55E71" w:rsidRPr="00B55E71" w:rsidRDefault="00B55E71" w:rsidP="00552C20">
            <w:pPr>
              <w:numPr>
                <w:ilvl w:val="0"/>
                <w:numId w:val="1"/>
              </w:numPr>
              <w:jc w:val="both"/>
              <w:rPr>
                <w:rFonts w:ascii="Trebuchet MS" w:hAnsi="Trebuchet MS"/>
                <w:b/>
                <w:sz w:val="28"/>
                <w:szCs w:val="28"/>
              </w:rPr>
            </w:pPr>
            <w:r w:rsidRPr="00B55E71">
              <w:rPr>
                <w:rFonts w:ascii="Trebuchet MS" w:hAnsi="Trebuchet MS"/>
                <w:b/>
                <w:sz w:val="28"/>
                <w:szCs w:val="28"/>
              </w:rPr>
              <w:t xml:space="preserve">Procesul de elaborare a actelor normative </w:t>
            </w:r>
          </w:p>
        </w:tc>
      </w:tr>
      <w:tr w:rsidR="00B55E71" w:rsidTr="00E2473C">
        <w:trPr>
          <w:trHeight w:val="144"/>
        </w:trPr>
        <w:tc>
          <w:tcPr>
            <w:tcW w:w="8326" w:type="dxa"/>
          </w:tcPr>
          <w:p w:rsidR="00B55E71" w:rsidRDefault="00B55E71" w:rsidP="00027257">
            <w:pPr>
              <w:numPr>
                <w:ilvl w:val="0"/>
                <w:numId w:val="2"/>
              </w:numPr>
              <w:ind w:left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1.Numărul proiectelor de acte normative </w:t>
            </w:r>
            <w:r w:rsidR="008230B6">
              <w:rPr>
                <w:rFonts w:ascii="Trebuchet MS" w:hAnsi="Trebuchet MS"/>
              </w:rPr>
              <w:t>adoptateîn 202</w:t>
            </w:r>
            <w:r w:rsidR="00027257">
              <w:rPr>
                <w:rFonts w:ascii="Trebuchet MS" w:hAnsi="Trebuchet MS"/>
              </w:rPr>
              <w:t>2</w:t>
            </w:r>
          </w:p>
        </w:tc>
        <w:tc>
          <w:tcPr>
            <w:tcW w:w="1250" w:type="dxa"/>
          </w:tcPr>
          <w:p w:rsidR="00B55E71" w:rsidRDefault="009D5743" w:rsidP="00552C2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</w:t>
            </w:r>
          </w:p>
        </w:tc>
      </w:tr>
      <w:tr w:rsidR="008230B6" w:rsidTr="00E2473C">
        <w:trPr>
          <w:trHeight w:val="144"/>
        </w:trPr>
        <w:tc>
          <w:tcPr>
            <w:tcW w:w="8326" w:type="dxa"/>
          </w:tcPr>
          <w:p w:rsidR="008230B6" w:rsidRDefault="008230B6" w:rsidP="00552C20">
            <w:pPr>
              <w:numPr>
                <w:ilvl w:val="0"/>
                <w:numId w:val="2"/>
              </w:numPr>
              <w:ind w:left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2.Numărul proiectelor de acte normative care au fostanunțateîn mod public</w:t>
            </w:r>
          </w:p>
        </w:tc>
        <w:tc>
          <w:tcPr>
            <w:tcW w:w="1250" w:type="dxa"/>
          </w:tcPr>
          <w:p w:rsidR="008230B6" w:rsidRDefault="009D5743" w:rsidP="00552C2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</w:t>
            </w:r>
          </w:p>
        </w:tc>
      </w:tr>
      <w:tr w:rsidR="008230B6" w:rsidTr="00552C20">
        <w:trPr>
          <w:trHeight w:val="144"/>
        </w:trPr>
        <w:tc>
          <w:tcPr>
            <w:tcW w:w="9576" w:type="dxa"/>
            <w:gridSpan w:val="2"/>
          </w:tcPr>
          <w:p w:rsidR="008230B6" w:rsidRPr="008230B6" w:rsidRDefault="008230B6" w:rsidP="00552C2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rebuchet MS" w:hAnsi="Trebuchet MS"/>
              </w:rPr>
            </w:pPr>
            <w:r w:rsidRPr="008230B6">
              <w:rPr>
                <w:rFonts w:ascii="Trebuchet MS" w:hAnsi="Trebuchet MS"/>
                <w:b/>
                <w:sz w:val="28"/>
                <w:szCs w:val="28"/>
              </w:rPr>
              <w:t>Procesul de luare a deciziilor</w:t>
            </w:r>
          </w:p>
        </w:tc>
      </w:tr>
      <w:tr w:rsidR="008230B6" w:rsidTr="00552C20">
        <w:trPr>
          <w:trHeight w:val="144"/>
        </w:trPr>
        <w:tc>
          <w:tcPr>
            <w:tcW w:w="8326" w:type="dxa"/>
          </w:tcPr>
          <w:p w:rsidR="008230B6" w:rsidRDefault="00A64EFB" w:rsidP="00552C2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8230B6">
              <w:rPr>
                <w:rFonts w:ascii="Trebuchet MS" w:hAnsi="Trebuchet MS"/>
              </w:rPr>
              <w:t>.Numărul total al ședințelorpublice</w:t>
            </w:r>
            <w:r w:rsidR="00D7767E">
              <w:rPr>
                <w:rFonts w:ascii="Trebuchet MS" w:hAnsi="Trebuchet MS"/>
              </w:rPr>
              <w:t>stabilite de instituțiapublică</w:t>
            </w:r>
          </w:p>
        </w:tc>
        <w:tc>
          <w:tcPr>
            <w:tcW w:w="1250" w:type="dxa"/>
          </w:tcPr>
          <w:p w:rsidR="008230B6" w:rsidRDefault="009D5743" w:rsidP="00552C2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</w:t>
            </w:r>
          </w:p>
        </w:tc>
      </w:tr>
      <w:tr w:rsidR="008230B6" w:rsidTr="00552C20">
        <w:trPr>
          <w:trHeight w:val="144"/>
        </w:trPr>
        <w:tc>
          <w:tcPr>
            <w:tcW w:w="8326" w:type="dxa"/>
          </w:tcPr>
          <w:p w:rsidR="008230B6" w:rsidRDefault="00A64EFB" w:rsidP="00552C2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  <w:r w:rsidR="008230B6">
              <w:rPr>
                <w:rFonts w:ascii="Trebuchet MS" w:hAnsi="Trebuchet MS"/>
              </w:rPr>
              <w:t>.Numărul total al ședințelorpubliceanunțateprin:</w:t>
            </w:r>
          </w:p>
        </w:tc>
        <w:tc>
          <w:tcPr>
            <w:tcW w:w="1250" w:type="dxa"/>
          </w:tcPr>
          <w:p w:rsidR="008230B6" w:rsidRDefault="009D5743" w:rsidP="00552C2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</w:t>
            </w:r>
          </w:p>
        </w:tc>
      </w:tr>
      <w:tr w:rsidR="008230B6" w:rsidTr="00552C20">
        <w:trPr>
          <w:trHeight w:val="144"/>
        </w:trPr>
        <w:tc>
          <w:tcPr>
            <w:tcW w:w="8326" w:type="dxa"/>
          </w:tcPr>
          <w:p w:rsidR="008230B6" w:rsidRDefault="008230B6" w:rsidP="00552C2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a.afișare la sediulpropriu</w:t>
            </w:r>
          </w:p>
        </w:tc>
        <w:tc>
          <w:tcPr>
            <w:tcW w:w="1250" w:type="dxa"/>
          </w:tcPr>
          <w:p w:rsidR="008230B6" w:rsidRDefault="009D5743" w:rsidP="00552C2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</w:t>
            </w:r>
          </w:p>
        </w:tc>
      </w:tr>
      <w:tr w:rsidR="00B55E71" w:rsidTr="00552C20">
        <w:trPr>
          <w:trHeight w:val="144"/>
        </w:trPr>
        <w:tc>
          <w:tcPr>
            <w:tcW w:w="8326" w:type="dxa"/>
          </w:tcPr>
          <w:p w:rsidR="00B55E71" w:rsidRDefault="008230B6" w:rsidP="00552C2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b.publicarepe site-ulpropriu</w:t>
            </w:r>
          </w:p>
        </w:tc>
        <w:tc>
          <w:tcPr>
            <w:tcW w:w="1250" w:type="dxa"/>
          </w:tcPr>
          <w:p w:rsidR="00B55E71" w:rsidRDefault="009D5743" w:rsidP="00552C2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</w:t>
            </w:r>
          </w:p>
        </w:tc>
      </w:tr>
      <w:tr w:rsidR="008230B6" w:rsidTr="00552C20">
        <w:trPr>
          <w:trHeight w:val="144"/>
        </w:trPr>
        <w:tc>
          <w:tcPr>
            <w:tcW w:w="8326" w:type="dxa"/>
          </w:tcPr>
          <w:p w:rsidR="008230B6" w:rsidRDefault="008230B6" w:rsidP="00552C2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c.</w:t>
            </w:r>
            <w:r w:rsidR="00A64EFB">
              <w:rPr>
                <w:rFonts w:ascii="Trebuchet MS" w:hAnsi="Trebuchet MS"/>
              </w:rPr>
              <w:t>mass-media</w:t>
            </w:r>
          </w:p>
        </w:tc>
        <w:tc>
          <w:tcPr>
            <w:tcW w:w="1250" w:type="dxa"/>
          </w:tcPr>
          <w:p w:rsidR="008230B6" w:rsidRDefault="009D5743" w:rsidP="00552C2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</w:t>
            </w:r>
          </w:p>
        </w:tc>
      </w:tr>
      <w:tr w:rsidR="008230B6" w:rsidTr="00552C20">
        <w:trPr>
          <w:trHeight w:val="144"/>
        </w:trPr>
        <w:tc>
          <w:tcPr>
            <w:tcW w:w="8326" w:type="dxa"/>
          </w:tcPr>
          <w:p w:rsidR="008230B6" w:rsidRDefault="00A64EFB" w:rsidP="00D7767E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3.Numărul estimat al persoanelorcare au participatefectiv la ședințelepublice (exclusivfuncționarii)</w:t>
            </w:r>
          </w:p>
        </w:tc>
        <w:tc>
          <w:tcPr>
            <w:tcW w:w="1250" w:type="dxa"/>
          </w:tcPr>
          <w:p w:rsidR="008230B6" w:rsidRDefault="007B3464" w:rsidP="00552C2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</w:t>
            </w:r>
          </w:p>
        </w:tc>
      </w:tr>
      <w:tr w:rsidR="00A64EFB" w:rsidTr="00552C20">
        <w:trPr>
          <w:trHeight w:val="144"/>
        </w:trPr>
        <w:tc>
          <w:tcPr>
            <w:tcW w:w="8326" w:type="dxa"/>
          </w:tcPr>
          <w:p w:rsidR="00A64EFB" w:rsidRDefault="00A64EFB" w:rsidP="00552C2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4.Numărul ședințelorpublicepublicedesfășurateînprezența mass-media</w:t>
            </w:r>
          </w:p>
        </w:tc>
        <w:tc>
          <w:tcPr>
            <w:tcW w:w="1250" w:type="dxa"/>
          </w:tcPr>
          <w:p w:rsidR="00A64EFB" w:rsidRDefault="007B3464" w:rsidP="00552C2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</w:t>
            </w:r>
          </w:p>
        </w:tc>
      </w:tr>
      <w:tr w:rsidR="00A64EFB" w:rsidTr="00552C20">
        <w:trPr>
          <w:trHeight w:val="144"/>
        </w:trPr>
        <w:tc>
          <w:tcPr>
            <w:tcW w:w="8326" w:type="dxa"/>
          </w:tcPr>
          <w:p w:rsidR="00A64EFB" w:rsidRDefault="00A64EFB" w:rsidP="00552C2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5.Numărul total al observațiilorșirecomandărilorexprimateîncadrulședințelorpublice</w:t>
            </w:r>
          </w:p>
        </w:tc>
        <w:tc>
          <w:tcPr>
            <w:tcW w:w="1250" w:type="dxa"/>
          </w:tcPr>
          <w:p w:rsidR="00A64EFB" w:rsidRDefault="007B3464" w:rsidP="00552C2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</w:t>
            </w:r>
          </w:p>
        </w:tc>
      </w:tr>
      <w:tr w:rsidR="008230B6" w:rsidTr="00552C20">
        <w:trPr>
          <w:trHeight w:val="144"/>
        </w:trPr>
        <w:tc>
          <w:tcPr>
            <w:tcW w:w="8326" w:type="dxa"/>
          </w:tcPr>
          <w:p w:rsidR="008230B6" w:rsidRDefault="00A64EFB" w:rsidP="00D93022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</w:t>
            </w:r>
            <w:r w:rsidR="008230B6">
              <w:rPr>
                <w:rFonts w:ascii="Trebuchet MS" w:hAnsi="Trebuchet MS"/>
              </w:rPr>
              <w:t xml:space="preserve">.Numărul total al </w:t>
            </w:r>
            <w:r>
              <w:rPr>
                <w:rFonts w:ascii="Trebuchet MS" w:hAnsi="Trebuchet MS"/>
              </w:rPr>
              <w:t>recomandărilorincluseîndeciziileluate</w:t>
            </w:r>
          </w:p>
        </w:tc>
        <w:tc>
          <w:tcPr>
            <w:tcW w:w="1250" w:type="dxa"/>
          </w:tcPr>
          <w:p w:rsidR="008230B6" w:rsidRDefault="007B3464" w:rsidP="00552C2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</w:t>
            </w:r>
          </w:p>
        </w:tc>
      </w:tr>
      <w:tr w:rsidR="00A64EFB" w:rsidTr="00552C20">
        <w:trPr>
          <w:trHeight w:val="144"/>
        </w:trPr>
        <w:tc>
          <w:tcPr>
            <w:tcW w:w="8326" w:type="dxa"/>
          </w:tcPr>
          <w:p w:rsidR="00A64EFB" w:rsidRDefault="00A64EFB" w:rsidP="00552C2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7.Numărul ședințelor care </w:t>
            </w:r>
            <w:r w:rsidR="00616227">
              <w:rPr>
                <w:rFonts w:ascii="Trebuchet MS" w:hAnsi="Trebuchet MS"/>
              </w:rPr>
              <w:t xml:space="preserve">nu </w:t>
            </w:r>
            <w:r>
              <w:rPr>
                <w:rFonts w:ascii="Trebuchet MS" w:hAnsi="Trebuchet MS"/>
              </w:rPr>
              <w:t>au fostpublice cu motivațiarestricționăriiaccesului:</w:t>
            </w:r>
          </w:p>
        </w:tc>
        <w:tc>
          <w:tcPr>
            <w:tcW w:w="1250" w:type="dxa"/>
          </w:tcPr>
          <w:p w:rsidR="00A64EFB" w:rsidRDefault="007B3464" w:rsidP="00552C2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</w:t>
            </w:r>
          </w:p>
        </w:tc>
      </w:tr>
      <w:tr w:rsidR="00A64EFB" w:rsidTr="00552C20">
        <w:trPr>
          <w:trHeight w:val="144"/>
        </w:trPr>
        <w:tc>
          <w:tcPr>
            <w:tcW w:w="8326" w:type="dxa"/>
          </w:tcPr>
          <w:p w:rsidR="00A64EFB" w:rsidRDefault="00A64EFB" w:rsidP="00552C2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a.informațiiexceptate</w:t>
            </w:r>
          </w:p>
        </w:tc>
        <w:tc>
          <w:tcPr>
            <w:tcW w:w="1250" w:type="dxa"/>
          </w:tcPr>
          <w:p w:rsidR="00A64EFB" w:rsidRDefault="007B3464" w:rsidP="00552C2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</w:t>
            </w:r>
          </w:p>
        </w:tc>
      </w:tr>
      <w:tr w:rsidR="00A64EFB" w:rsidTr="00552C20">
        <w:trPr>
          <w:trHeight w:val="144"/>
        </w:trPr>
        <w:tc>
          <w:tcPr>
            <w:tcW w:w="8326" w:type="dxa"/>
          </w:tcPr>
          <w:p w:rsidR="00A64EFB" w:rsidRDefault="00A64EFB" w:rsidP="00552C2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b.vot secret</w:t>
            </w:r>
          </w:p>
        </w:tc>
        <w:tc>
          <w:tcPr>
            <w:tcW w:w="1250" w:type="dxa"/>
          </w:tcPr>
          <w:p w:rsidR="00A64EFB" w:rsidRDefault="007B3464" w:rsidP="00552C2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</w:t>
            </w:r>
          </w:p>
        </w:tc>
      </w:tr>
      <w:tr w:rsidR="00A64EFB" w:rsidTr="00552C20">
        <w:trPr>
          <w:trHeight w:val="144"/>
        </w:trPr>
        <w:tc>
          <w:tcPr>
            <w:tcW w:w="8326" w:type="dxa"/>
          </w:tcPr>
          <w:p w:rsidR="00A64EFB" w:rsidRDefault="00A64EFB" w:rsidP="00552C2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c.alte motive (care?)</w:t>
            </w:r>
          </w:p>
        </w:tc>
        <w:tc>
          <w:tcPr>
            <w:tcW w:w="1250" w:type="dxa"/>
          </w:tcPr>
          <w:p w:rsidR="00A64EFB" w:rsidRDefault="007B3464" w:rsidP="00552C2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</w:t>
            </w:r>
          </w:p>
        </w:tc>
      </w:tr>
      <w:tr w:rsidR="00A64EFB" w:rsidTr="00552C20">
        <w:trPr>
          <w:trHeight w:val="144"/>
        </w:trPr>
        <w:tc>
          <w:tcPr>
            <w:tcW w:w="8326" w:type="dxa"/>
          </w:tcPr>
          <w:p w:rsidR="00A64EFB" w:rsidRDefault="00552C20" w:rsidP="00552C2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8.Numărul total al proceselorverbale (minuta) ședințelorpublice</w:t>
            </w:r>
          </w:p>
        </w:tc>
        <w:tc>
          <w:tcPr>
            <w:tcW w:w="1250" w:type="dxa"/>
          </w:tcPr>
          <w:p w:rsidR="00A64EFB" w:rsidRDefault="007B3464" w:rsidP="00552C2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</w:t>
            </w:r>
          </w:p>
        </w:tc>
      </w:tr>
      <w:tr w:rsidR="00552C20" w:rsidTr="00552C20">
        <w:trPr>
          <w:trHeight w:val="144"/>
        </w:trPr>
        <w:tc>
          <w:tcPr>
            <w:tcW w:w="8326" w:type="dxa"/>
          </w:tcPr>
          <w:p w:rsidR="00552C20" w:rsidRDefault="00552C20" w:rsidP="00552C2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9.Numărul proceselorverbale (minuta) făcutepublice</w:t>
            </w:r>
          </w:p>
        </w:tc>
        <w:tc>
          <w:tcPr>
            <w:tcW w:w="1250" w:type="dxa"/>
          </w:tcPr>
          <w:p w:rsidR="00552C20" w:rsidRDefault="007B3464" w:rsidP="00552C2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</w:t>
            </w:r>
          </w:p>
        </w:tc>
      </w:tr>
      <w:tr w:rsidR="00B55E71" w:rsidTr="00552C20">
        <w:trPr>
          <w:trHeight w:val="144"/>
        </w:trPr>
        <w:tc>
          <w:tcPr>
            <w:tcW w:w="9576" w:type="dxa"/>
            <w:gridSpan w:val="2"/>
          </w:tcPr>
          <w:p w:rsidR="00B55E71" w:rsidRPr="00B55E71" w:rsidRDefault="00B55E71" w:rsidP="0077258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rebuchet MS" w:hAnsi="Trebuchet MS"/>
              </w:rPr>
            </w:pPr>
            <w:r w:rsidRPr="00B55E71">
              <w:rPr>
                <w:rFonts w:ascii="Trebuchet MS" w:hAnsi="Trebuchet MS"/>
                <w:b/>
                <w:sz w:val="28"/>
                <w:szCs w:val="28"/>
              </w:rPr>
              <w:t>Cazurileîn</w:t>
            </w:r>
            <w:r w:rsidR="00552C20">
              <w:rPr>
                <w:rFonts w:ascii="Trebuchet MS" w:hAnsi="Trebuchet MS"/>
                <w:b/>
                <w:sz w:val="28"/>
                <w:szCs w:val="28"/>
              </w:rPr>
              <w:t>autoritateapublică</w:t>
            </w:r>
            <w:r w:rsidRPr="00B55E71">
              <w:rPr>
                <w:rFonts w:ascii="Trebuchet MS" w:hAnsi="Trebuchet MS"/>
                <w:b/>
                <w:sz w:val="28"/>
                <w:szCs w:val="28"/>
              </w:rPr>
              <w:t xml:space="preserve"> a fostacționatăînjustiție</w:t>
            </w:r>
            <w:r w:rsidR="00552C20">
              <w:rPr>
                <w:rFonts w:ascii="Trebuchet MS" w:hAnsi="Trebuchet MS"/>
                <w:b/>
                <w:sz w:val="28"/>
                <w:szCs w:val="28"/>
              </w:rPr>
              <w:t>în 202</w:t>
            </w:r>
            <w:r w:rsidR="00772583">
              <w:rPr>
                <w:rFonts w:ascii="Trebuchet MS" w:hAnsi="Trebuchet MS"/>
                <w:b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  <w:tr w:rsidR="00B55E71" w:rsidTr="00552C20">
        <w:trPr>
          <w:trHeight w:val="144"/>
        </w:trPr>
        <w:tc>
          <w:tcPr>
            <w:tcW w:w="8326" w:type="dxa"/>
          </w:tcPr>
          <w:p w:rsidR="00B55E71" w:rsidRDefault="00B55E71" w:rsidP="00A7524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1.Numărul acțiunilorînjustițiepentrunerespectareaprevederilorlegiiprivindtransparențadecizionalăintentate</w:t>
            </w:r>
            <w:r w:rsidR="00A75247">
              <w:rPr>
                <w:rFonts w:ascii="Trebuchet MS" w:hAnsi="Trebuchet MS"/>
              </w:rPr>
              <w:t>administra</w:t>
            </w:r>
            <w:r>
              <w:rPr>
                <w:rFonts w:ascii="Trebuchet MS" w:hAnsi="Trebuchet MS"/>
              </w:rPr>
              <w:t>țieipublice</w:t>
            </w:r>
          </w:p>
        </w:tc>
        <w:tc>
          <w:tcPr>
            <w:tcW w:w="1250" w:type="dxa"/>
          </w:tcPr>
          <w:p w:rsidR="00B55E71" w:rsidRDefault="007B3464" w:rsidP="00552C2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</w:t>
            </w:r>
          </w:p>
        </w:tc>
      </w:tr>
      <w:tr w:rsidR="00B55E71" w:rsidTr="00552C20">
        <w:trPr>
          <w:trHeight w:val="144"/>
        </w:trPr>
        <w:tc>
          <w:tcPr>
            <w:tcW w:w="8326" w:type="dxa"/>
          </w:tcPr>
          <w:p w:rsidR="00B55E71" w:rsidRDefault="00B55E71" w:rsidP="00552C2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a.rezolvatefavorabilereclamantului</w:t>
            </w:r>
          </w:p>
        </w:tc>
        <w:tc>
          <w:tcPr>
            <w:tcW w:w="1250" w:type="dxa"/>
          </w:tcPr>
          <w:p w:rsidR="00B55E71" w:rsidRDefault="007B3464" w:rsidP="00552C2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</w:t>
            </w:r>
          </w:p>
        </w:tc>
      </w:tr>
      <w:tr w:rsidR="00B55E71" w:rsidTr="00552C20">
        <w:trPr>
          <w:trHeight w:val="144"/>
        </w:trPr>
        <w:tc>
          <w:tcPr>
            <w:tcW w:w="8326" w:type="dxa"/>
          </w:tcPr>
          <w:p w:rsidR="00B55E71" w:rsidRDefault="00B55E71" w:rsidP="00552C2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b. rezolvateînfavoareainstituției</w:t>
            </w:r>
          </w:p>
        </w:tc>
        <w:tc>
          <w:tcPr>
            <w:tcW w:w="1250" w:type="dxa"/>
          </w:tcPr>
          <w:p w:rsidR="00B55E71" w:rsidRDefault="007B3464" w:rsidP="00552C2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</w:t>
            </w:r>
          </w:p>
        </w:tc>
      </w:tr>
      <w:tr w:rsidR="00B55E71" w:rsidTr="00552C20">
        <w:trPr>
          <w:trHeight w:val="144"/>
        </w:trPr>
        <w:tc>
          <w:tcPr>
            <w:tcW w:w="8326" w:type="dxa"/>
          </w:tcPr>
          <w:p w:rsidR="00B55E71" w:rsidRDefault="00B55E71" w:rsidP="00552C2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c.în curs de soluționare</w:t>
            </w:r>
          </w:p>
        </w:tc>
        <w:tc>
          <w:tcPr>
            <w:tcW w:w="1250" w:type="dxa"/>
          </w:tcPr>
          <w:p w:rsidR="00B55E71" w:rsidRDefault="007B3464" w:rsidP="00552C2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</w:t>
            </w:r>
          </w:p>
        </w:tc>
      </w:tr>
    </w:tbl>
    <w:p w:rsidR="00B55E71" w:rsidRDefault="00B55E71" w:rsidP="00B55E71">
      <w:pPr>
        <w:jc w:val="center"/>
        <w:rPr>
          <w:sz w:val="32"/>
          <w:szCs w:val="32"/>
        </w:rPr>
      </w:pPr>
    </w:p>
    <w:p w:rsidR="00B55E71" w:rsidRDefault="00655591" w:rsidP="00B86E63">
      <w:pPr>
        <w:rPr>
          <w:sz w:val="28"/>
          <w:szCs w:val="28"/>
        </w:rPr>
      </w:pPr>
      <w:r>
        <w:rPr>
          <w:sz w:val="28"/>
          <w:szCs w:val="28"/>
        </w:rPr>
        <w:t>Director executiv,</w:t>
      </w:r>
      <w:r w:rsidR="00B86E63">
        <w:rPr>
          <w:sz w:val="28"/>
          <w:szCs w:val="28"/>
        </w:rPr>
        <w:t>Cons.jur.Iaru Bogdan</w:t>
      </w:r>
    </w:p>
    <w:p w:rsidR="00655591" w:rsidRPr="00F249A4" w:rsidRDefault="00655591" w:rsidP="00B86E63">
      <w:pPr>
        <w:rPr>
          <w:sz w:val="28"/>
          <w:szCs w:val="28"/>
        </w:rPr>
      </w:pPr>
      <w:r>
        <w:rPr>
          <w:sz w:val="28"/>
          <w:szCs w:val="28"/>
        </w:rPr>
        <w:t>Ec.Juravle Adrian</w:t>
      </w:r>
    </w:p>
    <w:p w:rsidR="00B55E71" w:rsidRPr="00B55E71" w:rsidRDefault="00B55E71" w:rsidP="00B55E71">
      <w:pPr>
        <w:jc w:val="center"/>
        <w:rPr>
          <w:sz w:val="32"/>
          <w:szCs w:val="32"/>
        </w:rPr>
      </w:pPr>
    </w:p>
    <w:sectPr w:rsidR="00B55E71" w:rsidRPr="00B55E71" w:rsidSect="00075C3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C53" w:rsidRDefault="00E84C53" w:rsidP="00E2473C">
      <w:r>
        <w:separator/>
      </w:r>
    </w:p>
  </w:endnote>
  <w:endnote w:type="continuationSeparator" w:id="1">
    <w:p w:rsidR="00E84C53" w:rsidRDefault="00E84C53" w:rsidP="00E24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C53" w:rsidRDefault="00E84C53" w:rsidP="00E2473C">
      <w:r>
        <w:separator/>
      </w:r>
    </w:p>
  </w:footnote>
  <w:footnote w:type="continuationSeparator" w:id="1">
    <w:p w:rsidR="00E84C53" w:rsidRDefault="00E84C53" w:rsidP="00E247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73C" w:rsidRDefault="00B86E6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4572000</wp:posOffset>
          </wp:positionH>
          <wp:positionV relativeFrom="paragraph">
            <wp:posOffset>161290</wp:posOffset>
          </wp:positionV>
          <wp:extent cx="1838325" cy="466725"/>
          <wp:effectExtent l="0" t="0" r="9525" b="9525"/>
          <wp:wrapTopAndBottom/>
          <wp:docPr id="28" name="Picture 1" descr="C:\Users\anca.iacob\Desktop\template\Logo CNPP negru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ca.iacob\Desktop\template\Logo CNPP negru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rebuchet MS" w:hAnsi="Trebuchet MS"/>
        <w:noProof/>
      </w:rPr>
      <w:drawing>
        <wp:inline distT="0" distB="0" distL="0" distR="0">
          <wp:extent cx="2686050" cy="847725"/>
          <wp:effectExtent l="0" t="0" r="0" b="9525"/>
          <wp:docPr id="1" name="Picture 1" descr="logo-MMSS-2021 cu coroana CMYK ro 25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MSS-2021 cu coroana CMYK ro 25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23375"/>
    <w:multiLevelType w:val="hybridMultilevel"/>
    <w:tmpl w:val="EEF852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3348F"/>
    <w:multiLevelType w:val="hybridMultilevel"/>
    <w:tmpl w:val="57281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55E71"/>
    <w:rsid w:val="00027257"/>
    <w:rsid w:val="000306D7"/>
    <w:rsid w:val="00031083"/>
    <w:rsid w:val="00075C3C"/>
    <w:rsid w:val="000E76EB"/>
    <w:rsid w:val="00216301"/>
    <w:rsid w:val="00217033"/>
    <w:rsid w:val="002C1963"/>
    <w:rsid w:val="002D72CF"/>
    <w:rsid w:val="003978CB"/>
    <w:rsid w:val="003C0BA4"/>
    <w:rsid w:val="00433F11"/>
    <w:rsid w:val="004C793B"/>
    <w:rsid w:val="004E262D"/>
    <w:rsid w:val="00552C20"/>
    <w:rsid w:val="00553F29"/>
    <w:rsid w:val="00616227"/>
    <w:rsid w:val="00636BB4"/>
    <w:rsid w:val="006377A7"/>
    <w:rsid w:val="00655591"/>
    <w:rsid w:val="00772583"/>
    <w:rsid w:val="007B3464"/>
    <w:rsid w:val="008230B6"/>
    <w:rsid w:val="00843D1F"/>
    <w:rsid w:val="008E1724"/>
    <w:rsid w:val="009D5743"/>
    <w:rsid w:val="00A64EFB"/>
    <w:rsid w:val="00A75247"/>
    <w:rsid w:val="00A90201"/>
    <w:rsid w:val="00B55E71"/>
    <w:rsid w:val="00B86E63"/>
    <w:rsid w:val="00BF4B53"/>
    <w:rsid w:val="00D7767E"/>
    <w:rsid w:val="00D93022"/>
    <w:rsid w:val="00DB611B"/>
    <w:rsid w:val="00E2473C"/>
    <w:rsid w:val="00E761BF"/>
    <w:rsid w:val="00E84C53"/>
    <w:rsid w:val="00F249A4"/>
    <w:rsid w:val="00F55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B53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4B53"/>
    <w:pPr>
      <w:keepNext/>
      <w:ind w:left="3600" w:firstLine="720"/>
      <w:outlineLvl w:val="1"/>
    </w:pPr>
    <w:rPr>
      <w:b/>
      <w:bCs/>
      <w:sz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4B53"/>
    <w:rPr>
      <w:b/>
      <w:bCs/>
      <w:sz w:val="26"/>
      <w:szCs w:val="24"/>
      <w:lang w:val="en-GB"/>
    </w:rPr>
  </w:style>
  <w:style w:type="table" w:styleId="TableGrid">
    <w:name w:val="Table Grid"/>
    <w:basedOn w:val="TableNormal"/>
    <w:rsid w:val="00B55E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5E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47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73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47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73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E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E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B53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4B53"/>
    <w:pPr>
      <w:keepNext/>
      <w:ind w:left="3600" w:firstLine="720"/>
      <w:outlineLvl w:val="1"/>
    </w:pPr>
    <w:rPr>
      <w:b/>
      <w:bCs/>
      <w:sz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4B53"/>
    <w:rPr>
      <w:b/>
      <w:bCs/>
      <w:sz w:val="26"/>
      <w:szCs w:val="24"/>
      <w:lang w:val="en-GB"/>
    </w:rPr>
  </w:style>
  <w:style w:type="table" w:styleId="TableGrid">
    <w:name w:val="Table Grid"/>
    <w:basedOn w:val="TableNormal"/>
    <w:rsid w:val="00B55E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5E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47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73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47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73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E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E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7F7F6-215D-48B1-8E0C-543DC976A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</dc:creator>
  <cp:lastModifiedBy>user</cp:lastModifiedBy>
  <cp:revision>7</cp:revision>
  <cp:lastPrinted>2021-07-29T11:37:00Z</cp:lastPrinted>
  <dcterms:created xsi:type="dcterms:W3CDTF">2023-01-26T06:56:00Z</dcterms:created>
  <dcterms:modified xsi:type="dcterms:W3CDTF">2024-03-14T08:10:00Z</dcterms:modified>
</cp:coreProperties>
</file>