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BA1" w:rsidRPr="00D65973" w:rsidRDefault="00F81BA1" w:rsidP="00AB4B96">
      <w:pPr>
        <w:ind w:right="260"/>
        <w:jc w:val="both"/>
        <w:rPr>
          <w:rFonts w:ascii="Trebuchet MS" w:hAnsi="Trebuchet MS"/>
          <w:noProof/>
          <w:lang w:val="ro-RO" w:eastAsia="ro-RO"/>
        </w:rPr>
      </w:pPr>
      <w:r w:rsidRPr="00902F40">
        <w:rPr>
          <w:rFonts w:ascii="Trebuchet MS" w:hAnsi="Trebuchet MS"/>
          <w:sz w:val="20"/>
          <w:szCs w:val="20"/>
        </w:rPr>
        <w:tab/>
      </w:r>
      <w:r w:rsidRPr="00D65973">
        <w:rPr>
          <w:rFonts w:ascii="Trebuchet MS" w:hAnsi="Trebuchet MS"/>
          <w:noProof/>
          <w:lang w:val="ro-RO" w:eastAsia="ro-RO"/>
        </w:rPr>
        <w:t xml:space="preserve">   </w:t>
      </w:r>
      <w:r w:rsidRPr="00D65973">
        <w:rPr>
          <w:rFonts w:ascii="Trebuchet MS" w:hAnsi="Trebuchet MS"/>
          <w:noProof/>
          <w:lang w:val="ro-RO" w:eastAsia="ro-RO"/>
        </w:rPr>
        <w:tab/>
      </w:r>
      <w:r w:rsidRPr="00D65973">
        <w:rPr>
          <w:rFonts w:ascii="Trebuchet MS" w:hAnsi="Trebuchet MS"/>
          <w:noProof/>
          <w:lang w:val="ro-RO" w:eastAsia="ro-RO"/>
        </w:rPr>
        <w:tab/>
      </w:r>
      <w:r w:rsidRPr="00D65973">
        <w:rPr>
          <w:rFonts w:ascii="Trebuchet MS" w:hAnsi="Trebuchet MS"/>
          <w:noProof/>
          <w:lang w:val="ro-RO" w:eastAsia="ro-RO"/>
        </w:rPr>
        <w:tab/>
      </w:r>
      <w:r w:rsidRPr="00D65973">
        <w:rPr>
          <w:rFonts w:ascii="Trebuchet MS" w:hAnsi="Trebuchet MS"/>
          <w:noProof/>
          <w:lang w:val="ro-RO" w:eastAsia="ro-RO"/>
        </w:rPr>
        <w:tab/>
      </w:r>
      <w:r w:rsidRPr="00D65973">
        <w:rPr>
          <w:rFonts w:ascii="Trebuchet MS" w:hAnsi="Trebuchet MS"/>
          <w:noProof/>
          <w:lang w:val="ro-RO" w:eastAsia="ro-RO"/>
        </w:rPr>
        <w:tab/>
        <w:t xml:space="preserve">       </w:t>
      </w:r>
      <w:r w:rsidRPr="00D65973">
        <w:rPr>
          <w:rFonts w:ascii="Trebuchet MS" w:hAnsi="Trebuchet MS"/>
          <w:noProof/>
          <w:lang w:val="ro-RO" w:eastAsia="ro-RO"/>
        </w:rPr>
        <w:tab/>
      </w:r>
      <w:r w:rsidRPr="00D65973">
        <w:rPr>
          <w:rFonts w:ascii="Trebuchet MS" w:hAnsi="Trebuchet MS"/>
          <w:noProof/>
          <w:lang w:val="ro-RO" w:eastAsia="ro-RO"/>
        </w:rPr>
        <w:tab/>
      </w:r>
      <w:r w:rsidRPr="00D65973">
        <w:rPr>
          <w:rFonts w:ascii="Trebuchet MS" w:hAnsi="Trebuchet MS"/>
          <w:noProof/>
          <w:lang w:val="ro-RO" w:eastAsia="ro-RO"/>
        </w:rPr>
        <w:tab/>
      </w:r>
      <w:r w:rsidRPr="00D65973">
        <w:rPr>
          <w:rFonts w:ascii="Trebuchet MS" w:hAnsi="Trebuchet MS"/>
          <w:noProof/>
          <w:lang w:val="ro-RO" w:eastAsia="ro-RO"/>
        </w:rPr>
        <w:tab/>
      </w:r>
      <w:r w:rsidRPr="00D65973">
        <w:rPr>
          <w:rFonts w:ascii="Trebuchet MS" w:hAnsi="Trebuchet MS"/>
          <w:noProof/>
          <w:lang w:val="ro-RO" w:eastAsia="ro-RO"/>
        </w:rPr>
        <w:tab/>
      </w:r>
      <w:r w:rsidRPr="00D65973">
        <w:rPr>
          <w:rFonts w:ascii="Trebuchet MS" w:hAnsi="Trebuchet MS"/>
          <w:noProof/>
          <w:lang w:val="ro-RO" w:eastAsia="ro-RO"/>
        </w:rPr>
        <w:tab/>
      </w:r>
    </w:p>
    <w:p w:rsidR="00F81BA1" w:rsidRDefault="00F81BA1" w:rsidP="00F81BA1">
      <w:pPr>
        <w:ind w:leftChars="2700" w:left="6480" w:right="260" w:firstLine="720"/>
        <w:rPr>
          <w:rFonts w:ascii="Trebuchet MS" w:hAnsi="Trebuchet MS"/>
          <w:noProof/>
          <w:lang w:val="ro-RO" w:eastAsia="ro-RO"/>
        </w:rPr>
      </w:pPr>
      <w:r>
        <w:rPr>
          <w:rFonts w:ascii="Trebuchet MS" w:hAnsi="Trebuchet MS"/>
          <w:noProof/>
          <w:lang w:val="ro-RO" w:eastAsia="ro-RO"/>
        </w:rPr>
        <w:t xml:space="preserve">                      </w:t>
      </w:r>
      <w:r w:rsidRPr="00D65973">
        <w:rPr>
          <w:rFonts w:ascii="Trebuchet MS" w:hAnsi="Trebuchet MS"/>
          <w:noProof/>
          <w:lang w:val="ro-RO" w:eastAsia="ro-RO"/>
        </w:rPr>
        <w:t>Nesecret</w:t>
      </w:r>
    </w:p>
    <w:p w:rsidR="00AB4B96" w:rsidRPr="00AE4796" w:rsidRDefault="00FA7DBE" w:rsidP="00AB4B96">
      <w:pPr>
        <w:ind w:right="260"/>
        <w:rPr>
          <w:rFonts w:ascii="Trebuchet MS" w:hAnsi="Trebuchet MS"/>
          <w:b/>
          <w:noProof/>
          <w:lang w:val="ro-RO" w:eastAsia="ro-RO"/>
        </w:rPr>
      </w:pPr>
      <w:r>
        <w:rPr>
          <w:rFonts w:ascii="Trebuchet MS" w:hAnsi="Trebuchet MS"/>
          <w:noProof/>
          <w:lang w:val="ro-RO" w:eastAsia="ro-RO"/>
        </w:rPr>
        <w:tab/>
      </w:r>
      <w:r>
        <w:rPr>
          <w:rFonts w:ascii="Trebuchet MS" w:hAnsi="Trebuchet MS"/>
          <w:noProof/>
          <w:lang w:val="ro-RO" w:eastAsia="ro-RO"/>
        </w:rPr>
        <w:tab/>
      </w:r>
      <w:r>
        <w:rPr>
          <w:rFonts w:ascii="Trebuchet MS" w:hAnsi="Trebuchet MS"/>
          <w:noProof/>
          <w:lang w:val="ro-RO" w:eastAsia="ro-RO"/>
        </w:rPr>
        <w:tab/>
      </w:r>
      <w:r>
        <w:rPr>
          <w:rFonts w:ascii="Trebuchet MS" w:hAnsi="Trebuchet MS"/>
          <w:noProof/>
          <w:lang w:val="ro-RO" w:eastAsia="ro-RO"/>
        </w:rPr>
        <w:tab/>
      </w:r>
      <w:r>
        <w:rPr>
          <w:rFonts w:ascii="Trebuchet MS" w:hAnsi="Trebuchet MS"/>
          <w:noProof/>
          <w:lang w:val="ro-RO" w:eastAsia="ro-RO"/>
        </w:rPr>
        <w:tab/>
      </w:r>
      <w:r>
        <w:rPr>
          <w:rFonts w:ascii="Trebuchet MS" w:hAnsi="Trebuchet MS"/>
          <w:noProof/>
          <w:lang w:val="ro-RO" w:eastAsia="ro-RO"/>
        </w:rPr>
        <w:tab/>
      </w:r>
      <w:r>
        <w:rPr>
          <w:rFonts w:ascii="Trebuchet MS" w:hAnsi="Trebuchet MS"/>
          <w:noProof/>
          <w:lang w:val="ro-RO" w:eastAsia="ro-RO"/>
        </w:rPr>
        <w:tab/>
      </w:r>
      <w:r>
        <w:rPr>
          <w:rFonts w:ascii="Trebuchet MS" w:hAnsi="Trebuchet MS"/>
          <w:noProof/>
          <w:lang w:val="ro-RO" w:eastAsia="ro-RO"/>
        </w:rPr>
        <w:tab/>
      </w:r>
      <w:r>
        <w:rPr>
          <w:rFonts w:ascii="Trebuchet MS" w:hAnsi="Trebuchet MS"/>
          <w:noProof/>
          <w:lang w:val="ro-RO" w:eastAsia="ro-RO"/>
        </w:rPr>
        <w:tab/>
      </w:r>
      <w:r>
        <w:rPr>
          <w:rFonts w:ascii="Trebuchet MS" w:hAnsi="Trebuchet MS"/>
          <w:noProof/>
          <w:lang w:val="ro-RO" w:eastAsia="ro-RO"/>
        </w:rPr>
        <w:tab/>
      </w:r>
      <w:r w:rsidR="00AE4796">
        <w:rPr>
          <w:rFonts w:ascii="Trebuchet MS" w:hAnsi="Trebuchet MS"/>
          <w:noProof/>
          <w:lang w:val="ro-RO" w:eastAsia="ro-RO"/>
        </w:rPr>
        <w:t xml:space="preserve">    </w:t>
      </w:r>
      <w:r w:rsidRPr="00AE4796">
        <w:rPr>
          <w:rFonts w:ascii="Trebuchet MS" w:hAnsi="Trebuchet MS"/>
          <w:b/>
          <w:noProof/>
          <w:lang w:val="ro-RO" w:eastAsia="ro-RO"/>
        </w:rPr>
        <w:t>Nr.</w:t>
      </w:r>
      <w:r w:rsidR="005A7F65">
        <w:rPr>
          <w:rFonts w:ascii="Trebuchet MS" w:hAnsi="Trebuchet MS"/>
          <w:b/>
          <w:noProof/>
          <w:lang w:val="ro-RO" w:eastAsia="ro-RO"/>
        </w:rPr>
        <w:t>27900/30.09.2025</w:t>
      </w:r>
    </w:p>
    <w:p w:rsidR="00AB4B96" w:rsidRDefault="00AB4B96" w:rsidP="00AB4B96">
      <w:pPr>
        <w:ind w:right="260"/>
        <w:rPr>
          <w:rFonts w:ascii="Trebuchet MS" w:hAnsi="Trebuchet MS"/>
          <w:noProof/>
          <w:lang w:val="ro-RO" w:eastAsia="ro-RO"/>
        </w:rPr>
      </w:pPr>
    </w:p>
    <w:p w:rsidR="00FA7DBE" w:rsidRDefault="00AB4B96" w:rsidP="003314C6">
      <w:pPr>
        <w:ind w:right="260"/>
        <w:rPr>
          <w:rFonts w:ascii="Trebuchet MS" w:hAnsi="Trebuchet MS"/>
          <w:b/>
          <w:noProof/>
          <w:lang w:val="ro-RO" w:eastAsia="ro-RO"/>
        </w:rPr>
      </w:pPr>
      <w:r w:rsidRPr="00AB4B96">
        <w:rPr>
          <w:rFonts w:ascii="Trebuchet MS" w:hAnsi="Trebuchet MS"/>
          <w:b/>
          <w:noProof/>
          <w:lang w:val="ro-RO" w:eastAsia="ro-RO"/>
        </w:rPr>
        <w:t xml:space="preserve">                                </w:t>
      </w:r>
    </w:p>
    <w:p w:rsidR="00AB4B96" w:rsidRDefault="00AB4B96" w:rsidP="00FA7DBE">
      <w:pPr>
        <w:ind w:right="260"/>
        <w:jc w:val="center"/>
        <w:rPr>
          <w:rFonts w:ascii="Trebuchet MS" w:hAnsi="Trebuchet MS"/>
          <w:b/>
          <w:noProof/>
          <w:lang w:val="ro-RO" w:eastAsia="ro-RO"/>
        </w:rPr>
      </w:pPr>
      <w:r w:rsidRPr="00AB4B96">
        <w:rPr>
          <w:rFonts w:ascii="Trebuchet MS" w:hAnsi="Trebuchet MS"/>
          <w:b/>
          <w:noProof/>
          <w:lang w:val="ro-RO" w:eastAsia="ro-RO"/>
        </w:rPr>
        <w:t xml:space="preserve">Situatia veniturilor salariale </w:t>
      </w:r>
      <w:r w:rsidR="00A42B6F">
        <w:rPr>
          <w:rFonts w:ascii="Trebuchet MS" w:hAnsi="Trebuchet MS"/>
          <w:b/>
          <w:noProof/>
          <w:lang w:val="ro-RO" w:eastAsia="ro-RO"/>
        </w:rPr>
        <w:t>30.09</w:t>
      </w:r>
      <w:r w:rsidR="00035E13">
        <w:rPr>
          <w:rFonts w:ascii="Trebuchet MS" w:hAnsi="Trebuchet MS"/>
          <w:b/>
          <w:noProof/>
          <w:lang w:val="ro-RO" w:eastAsia="ro-RO"/>
        </w:rPr>
        <w:t>.2025</w:t>
      </w:r>
    </w:p>
    <w:p w:rsidR="008B046B" w:rsidRDefault="008B046B" w:rsidP="00AD2AB4">
      <w:pPr>
        <w:spacing w:after="120"/>
        <w:ind w:leftChars="300" w:left="720"/>
        <w:jc w:val="both"/>
        <w:rPr>
          <w:rFonts w:ascii="Trebuchet MS" w:hAnsi="Trebuchet MS"/>
          <w:b/>
          <w:noProof/>
          <w:lang w:val="ro-RO" w:eastAsia="ro-RO"/>
        </w:rPr>
      </w:pPr>
    </w:p>
    <w:tbl>
      <w:tblPr>
        <w:tblW w:w="9735" w:type="dxa"/>
        <w:tblInd w:w="1098" w:type="dxa"/>
        <w:tblLayout w:type="fixed"/>
        <w:tblLook w:val="04A0"/>
      </w:tblPr>
      <w:tblGrid>
        <w:gridCol w:w="3525"/>
        <w:gridCol w:w="1170"/>
        <w:gridCol w:w="1710"/>
        <w:gridCol w:w="1710"/>
        <w:gridCol w:w="1620"/>
      </w:tblGrid>
      <w:tr w:rsidR="000F40B2" w:rsidRPr="00AB4B96" w:rsidTr="00407990">
        <w:trPr>
          <w:trHeight w:val="1524"/>
        </w:trPr>
        <w:tc>
          <w:tcPr>
            <w:tcW w:w="3525" w:type="dxa"/>
            <w:tcBorders>
              <w:top w:val="single" w:sz="4" w:space="0" w:color="auto"/>
              <w:left w:val="single" w:sz="4" w:space="0" w:color="auto"/>
              <w:bottom w:val="single" w:sz="4" w:space="0" w:color="auto"/>
              <w:right w:val="single" w:sz="4" w:space="0" w:color="auto"/>
            </w:tcBorders>
            <w:shd w:val="clear" w:color="auto" w:fill="auto"/>
            <w:noWrap/>
            <w:hideMark/>
          </w:tcPr>
          <w:p w:rsidR="000F40B2" w:rsidRDefault="000F40B2" w:rsidP="00AB4B96">
            <w:pPr>
              <w:rPr>
                <w:rFonts w:ascii="Calibri" w:hAnsi="Calibri"/>
                <w:b/>
                <w:bCs/>
                <w:color w:val="000000"/>
              </w:rPr>
            </w:pPr>
          </w:p>
          <w:p w:rsidR="000F40B2" w:rsidRDefault="000F40B2" w:rsidP="00AB4B96">
            <w:pPr>
              <w:rPr>
                <w:rFonts w:ascii="Calibri" w:hAnsi="Calibri"/>
                <w:b/>
                <w:bCs/>
                <w:color w:val="000000"/>
              </w:rPr>
            </w:pPr>
          </w:p>
          <w:p w:rsidR="000F40B2" w:rsidRPr="00AB4B96" w:rsidRDefault="000F40B2" w:rsidP="00AB4B96">
            <w:pPr>
              <w:rPr>
                <w:rFonts w:ascii="Calibri" w:hAnsi="Calibri"/>
                <w:b/>
                <w:bCs/>
                <w:color w:val="000000"/>
              </w:rPr>
            </w:pPr>
            <w:r w:rsidRPr="00AB4B96">
              <w:rPr>
                <w:rFonts w:ascii="Calibri" w:hAnsi="Calibri"/>
                <w:b/>
                <w:bCs/>
                <w:color w:val="000000"/>
                <w:sz w:val="22"/>
                <w:szCs w:val="22"/>
              </w:rPr>
              <w:t>FUNCTIA</w:t>
            </w:r>
            <w:r>
              <w:rPr>
                <w:rFonts w:ascii="Calibri" w:hAnsi="Calibri"/>
                <w:b/>
                <w:bCs/>
                <w:color w:val="000000"/>
                <w:sz w:val="22"/>
                <w:szCs w:val="22"/>
              </w:rPr>
              <w:t xml:space="preserve">  </w:t>
            </w:r>
          </w:p>
        </w:tc>
        <w:tc>
          <w:tcPr>
            <w:tcW w:w="1170" w:type="dxa"/>
            <w:tcBorders>
              <w:top w:val="single" w:sz="4" w:space="0" w:color="auto"/>
              <w:left w:val="nil"/>
              <w:bottom w:val="single" w:sz="4" w:space="0" w:color="auto"/>
              <w:right w:val="single" w:sz="4" w:space="0" w:color="auto"/>
            </w:tcBorders>
            <w:shd w:val="clear" w:color="auto" w:fill="auto"/>
            <w:hideMark/>
          </w:tcPr>
          <w:p w:rsidR="000F40B2" w:rsidRDefault="000F40B2" w:rsidP="00AB4B96">
            <w:pPr>
              <w:rPr>
                <w:rFonts w:ascii="Calibri" w:hAnsi="Calibri"/>
                <w:b/>
                <w:bCs/>
                <w:color w:val="000000"/>
              </w:rPr>
            </w:pPr>
          </w:p>
          <w:p w:rsidR="000F40B2" w:rsidRDefault="000F40B2" w:rsidP="00AB4B96">
            <w:pPr>
              <w:rPr>
                <w:rFonts w:ascii="Calibri" w:hAnsi="Calibri"/>
                <w:b/>
                <w:bCs/>
                <w:color w:val="000000"/>
              </w:rPr>
            </w:pPr>
          </w:p>
          <w:p w:rsidR="000F40B2" w:rsidRPr="00AB4B96" w:rsidRDefault="000F40B2" w:rsidP="00AB4B96">
            <w:pPr>
              <w:rPr>
                <w:rFonts w:ascii="Calibri" w:hAnsi="Calibri"/>
                <w:b/>
                <w:bCs/>
                <w:color w:val="000000"/>
              </w:rPr>
            </w:pPr>
            <w:r>
              <w:rPr>
                <w:rFonts w:ascii="Calibri" w:hAnsi="Calibri"/>
                <w:b/>
                <w:bCs/>
                <w:color w:val="000000"/>
              </w:rPr>
              <w:t>Salariul de baza</w:t>
            </w:r>
          </w:p>
        </w:tc>
        <w:tc>
          <w:tcPr>
            <w:tcW w:w="1710" w:type="dxa"/>
            <w:tcBorders>
              <w:top w:val="single" w:sz="4" w:space="0" w:color="auto"/>
              <w:left w:val="nil"/>
              <w:bottom w:val="single" w:sz="4" w:space="0" w:color="auto"/>
              <w:right w:val="single" w:sz="4" w:space="0" w:color="auto"/>
            </w:tcBorders>
          </w:tcPr>
          <w:p w:rsidR="000F40B2" w:rsidRDefault="000F40B2" w:rsidP="00BE071E">
            <w:pPr>
              <w:jc w:val="both"/>
              <w:rPr>
                <w:rFonts w:ascii="Calibri" w:hAnsi="Calibri"/>
                <w:b/>
                <w:bCs/>
                <w:color w:val="000000"/>
              </w:rPr>
            </w:pPr>
            <w:r>
              <w:rPr>
                <w:rFonts w:ascii="Calibri" w:hAnsi="Calibri"/>
                <w:b/>
                <w:bCs/>
                <w:color w:val="000000"/>
              </w:rPr>
              <w:t>Salariul de baza majorat pentru exercitarea vizei de CFP</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40B2" w:rsidRDefault="000F40B2" w:rsidP="00BE071E">
            <w:pPr>
              <w:jc w:val="both"/>
              <w:rPr>
                <w:rFonts w:ascii="Calibri" w:hAnsi="Calibri"/>
                <w:b/>
                <w:bCs/>
                <w:color w:val="000000"/>
              </w:rPr>
            </w:pPr>
          </w:p>
          <w:p w:rsidR="000F40B2" w:rsidRDefault="000F40B2" w:rsidP="00BE071E">
            <w:pPr>
              <w:rPr>
                <w:rFonts w:ascii="Calibri" w:hAnsi="Calibri"/>
                <w:b/>
                <w:bCs/>
                <w:color w:val="000000"/>
              </w:rPr>
            </w:pPr>
            <w:r w:rsidRPr="00AB4B96">
              <w:rPr>
                <w:rFonts w:ascii="Calibri" w:hAnsi="Calibri"/>
                <w:b/>
                <w:bCs/>
                <w:color w:val="000000"/>
                <w:sz w:val="22"/>
                <w:szCs w:val="22"/>
              </w:rPr>
              <w:t>Spor</w:t>
            </w:r>
            <w:r>
              <w:rPr>
                <w:rFonts w:ascii="Calibri" w:hAnsi="Calibri"/>
                <w:b/>
                <w:bCs/>
                <w:color w:val="000000"/>
                <w:sz w:val="22"/>
                <w:szCs w:val="22"/>
              </w:rPr>
              <w:t xml:space="preserve"> </w:t>
            </w:r>
            <w:r w:rsidRPr="00AB4B96">
              <w:rPr>
                <w:rFonts w:ascii="Calibri" w:hAnsi="Calibri"/>
                <w:b/>
                <w:bCs/>
                <w:color w:val="000000"/>
                <w:sz w:val="22"/>
                <w:szCs w:val="22"/>
              </w:rPr>
              <w:t xml:space="preserve">conditii  </w:t>
            </w:r>
            <w:r w:rsidRPr="00AB4B96">
              <w:rPr>
                <w:rFonts w:ascii="Calibri" w:hAnsi="Calibri"/>
                <w:b/>
                <w:bCs/>
                <w:color w:val="000000"/>
                <w:sz w:val="22"/>
                <w:szCs w:val="22"/>
              </w:rPr>
              <w:br/>
              <w:t>vatamatoare, conf.</w:t>
            </w:r>
            <w:r>
              <w:rPr>
                <w:rFonts w:ascii="Calibri" w:hAnsi="Calibri"/>
                <w:b/>
                <w:bCs/>
                <w:color w:val="000000"/>
                <w:sz w:val="22"/>
                <w:szCs w:val="22"/>
              </w:rPr>
              <w:t>Legii 153/2017 si OUG 36/2025</w:t>
            </w:r>
          </w:p>
          <w:p w:rsidR="000F40B2" w:rsidRDefault="000F40B2" w:rsidP="0071616E">
            <w:pPr>
              <w:rPr>
                <w:rFonts w:ascii="Calibri" w:hAnsi="Calibri"/>
                <w:b/>
                <w:bCs/>
                <w:color w:val="000000"/>
              </w:rPr>
            </w:pPr>
          </w:p>
          <w:p w:rsidR="000F40B2" w:rsidRPr="00AB4B96" w:rsidRDefault="000F40B2" w:rsidP="0071616E">
            <w:pPr>
              <w:rPr>
                <w:rFonts w:ascii="Calibri" w:hAnsi="Calibri"/>
                <w:b/>
                <w:bCs/>
                <w:color w:val="000000"/>
              </w:rPr>
            </w:pPr>
          </w:p>
        </w:tc>
        <w:tc>
          <w:tcPr>
            <w:tcW w:w="1620" w:type="dxa"/>
            <w:tcBorders>
              <w:top w:val="single" w:sz="4" w:space="0" w:color="auto"/>
              <w:left w:val="nil"/>
              <w:bottom w:val="single" w:sz="4" w:space="0" w:color="auto"/>
              <w:right w:val="single" w:sz="4" w:space="0" w:color="auto"/>
            </w:tcBorders>
            <w:vAlign w:val="bottom"/>
          </w:tcPr>
          <w:p w:rsidR="000F40B2" w:rsidRPr="0055172B" w:rsidRDefault="000F40B2" w:rsidP="00BE071E">
            <w:pPr>
              <w:spacing w:after="120"/>
              <w:rPr>
                <w:rFonts w:ascii="Trebuchet MS" w:hAnsi="Trebuchet MS"/>
                <w:b/>
                <w:noProof/>
                <w:lang w:val="ro-RO" w:eastAsia="ro-RO"/>
              </w:rPr>
            </w:pPr>
            <w:r w:rsidRPr="00C1422E">
              <w:rPr>
                <w:rFonts w:ascii="Calibri" w:hAnsi="Calibri"/>
                <w:b/>
                <w:bCs/>
                <w:color w:val="000000"/>
                <w:sz w:val="22"/>
                <w:szCs w:val="22"/>
              </w:rPr>
              <w:t>Valoarea normei de hrana, conf. Lg.153/2017, art.18</w:t>
            </w:r>
          </w:p>
          <w:p w:rsidR="000F40B2" w:rsidRPr="00C1422E" w:rsidRDefault="000F40B2" w:rsidP="00BE071E">
            <w:pPr>
              <w:rPr>
                <w:rFonts w:ascii="Calibri" w:hAnsi="Calibri"/>
                <w:b/>
                <w:bCs/>
                <w:color w:val="000000"/>
              </w:rPr>
            </w:pPr>
          </w:p>
        </w:tc>
      </w:tr>
      <w:tr w:rsidR="000F40B2" w:rsidRPr="00AB4B96"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AB4B96" w:rsidRDefault="000F40B2" w:rsidP="00AB4B96">
            <w:pPr>
              <w:rPr>
                <w:rFonts w:ascii="Calibri" w:hAnsi="Calibri"/>
                <w:color w:val="000000"/>
                <w:sz w:val="20"/>
                <w:szCs w:val="20"/>
              </w:rPr>
            </w:pPr>
            <w:r w:rsidRPr="00AB4B96">
              <w:rPr>
                <w:rFonts w:ascii="Calibri" w:hAnsi="Calibri"/>
                <w:color w:val="000000"/>
                <w:sz w:val="20"/>
                <w:szCs w:val="20"/>
              </w:rPr>
              <w:t>director executiv, gradul II</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AB4B96" w:rsidRDefault="000F40B2" w:rsidP="00927C60">
            <w:pPr>
              <w:jc w:val="right"/>
              <w:rPr>
                <w:rFonts w:ascii="Calibri" w:hAnsi="Calibri"/>
                <w:color w:val="000000"/>
                <w:sz w:val="20"/>
                <w:szCs w:val="20"/>
              </w:rPr>
            </w:pPr>
            <w:r>
              <w:rPr>
                <w:rFonts w:ascii="Calibri" w:hAnsi="Calibri"/>
                <w:color w:val="000000"/>
                <w:sz w:val="20"/>
                <w:szCs w:val="20"/>
              </w:rPr>
              <w:t>14721</w:t>
            </w:r>
          </w:p>
        </w:tc>
        <w:tc>
          <w:tcPr>
            <w:tcW w:w="1710" w:type="dxa"/>
            <w:tcBorders>
              <w:top w:val="nil"/>
              <w:left w:val="nil"/>
              <w:bottom w:val="single" w:sz="4" w:space="0" w:color="auto"/>
              <w:right w:val="single" w:sz="4" w:space="0" w:color="auto"/>
            </w:tcBorders>
          </w:tcPr>
          <w:p w:rsidR="000F40B2" w:rsidRDefault="000F40B2" w:rsidP="00AB4B96">
            <w:pPr>
              <w:jc w:val="right"/>
              <w:rPr>
                <w:rFonts w:ascii="Calibri" w:hAnsi="Calibr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0F40B2" w:rsidRPr="00AB4B96" w:rsidRDefault="000F40B2" w:rsidP="00AB4B96">
            <w:pPr>
              <w:jc w:val="right"/>
              <w:rPr>
                <w:rFonts w:ascii="Calibri" w:hAnsi="Calibri"/>
                <w:color w:val="000000"/>
                <w:sz w:val="20"/>
                <w:szCs w:val="20"/>
              </w:rPr>
            </w:pPr>
            <w:r>
              <w:rPr>
                <w:rFonts w:ascii="Calibri" w:hAnsi="Calibri"/>
                <w:color w:val="000000"/>
                <w:sz w:val="20"/>
                <w:szCs w:val="20"/>
              </w:rPr>
              <w:t>300</w:t>
            </w:r>
          </w:p>
        </w:tc>
        <w:tc>
          <w:tcPr>
            <w:tcW w:w="1620" w:type="dxa"/>
            <w:tcBorders>
              <w:top w:val="nil"/>
              <w:left w:val="nil"/>
              <w:bottom w:val="single" w:sz="4" w:space="0" w:color="auto"/>
              <w:right w:val="single" w:sz="4" w:space="0" w:color="auto"/>
            </w:tcBorders>
            <w:vAlign w:val="bottom"/>
          </w:tcPr>
          <w:p w:rsidR="000F40B2" w:rsidRPr="00AB4B96" w:rsidRDefault="000F40B2" w:rsidP="000A1963">
            <w:pPr>
              <w:jc w:val="right"/>
              <w:rPr>
                <w:rFonts w:ascii="Calibri" w:hAnsi="Calibri"/>
                <w:color w:val="000000"/>
                <w:sz w:val="20"/>
                <w:szCs w:val="20"/>
              </w:rPr>
            </w:pPr>
          </w:p>
        </w:tc>
      </w:tr>
      <w:tr w:rsidR="000F40B2" w:rsidRPr="00AB4B96"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AB4B96" w:rsidRDefault="000F40B2" w:rsidP="00AB4B96">
            <w:pPr>
              <w:rPr>
                <w:rFonts w:ascii="Calibri" w:hAnsi="Calibri"/>
                <w:color w:val="000000"/>
                <w:sz w:val="20"/>
                <w:szCs w:val="20"/>
              </w:rPr>
            </w:pPr>
            <w:r w:rsidRPr="00AB4B96">
              <w:rPr>
                <w:rFonts w:ascii="Calibri" w:hAnsi="Calibri"/>
                <w:color w:val="000000"/>
                <w:sz w:val="20"/>
                <w:szCs w:val="20"/>
              </w:rPr>
              <w:t>director executiv adjunct, gradul II</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AB4B96" w:rsidRDefault="000F40B2" w:rsidP="00927C60">
            <w:pPr>
              <w:jc w:val="right"/>
              <w:rPr>
                <w:rFonts w:ascii="Calibri" w:hAnsi="Calibri"/>
                <w:color w:val="000000"/>
                <w:sz w:val="20"/>
                <w:szCs w:val="20"/>
              </w:rPr>
            </w:pPr>
            <w:r>
              <w:rPr>
                <w:rFonts w:ascii="Calibri" w:hAnsi="Calibri"/>
                <w:color w:val="000000"/>
                <w:sz w:val="20"/>
                <w:szCs w:val="20"/>
              </w:rPr>
              <w:t>13678</w:t>
            </w:r>
          </w:p>
        </w:tc>
        <w:tc>
          <w:tcPr>
            <w:tcW w:w="1710" w:type="dxa"/>
            <w:tcBorders>
              <w:top w:val="nil"/>
              <w:left w:val="nil"/>
              <w:bottom w:val="single" w:sz="4" w:space="0" w:color="auto"/>
              <w:right w:val="single" w:sz="4" w:space="0" w:color="auto"/>
            </w:tcBorders>
          </w:tcPr>
          <w:p w:rsidR="000F40B2" w:rsidRPr="00096F8E" w:rsidRDefault="000F40B2" w:rsidP="00A42B6F">
            <w:pPr>
              <w:jc w:val="right"/>
              <w:rPr>
                <w:rFonts w:ascii="Calibri" w:hAnsi="Calibr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Default="000F40B2" w:rsidP="00A42B6F">
            <w:pPr>
              <w:jc w:val="right"/>
            </w:pPr>
            <w:r w:rsidRPr="00096F8E">
              <w:rPr>
                <w:rFonts w:ascii="Calibri" w:hAnsi="Calibr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AE7D41">
            <w:pPr>
              <w:jc w:val="right"/>
            </w:pPr>
          </w:p>
        </w:tc>
      </w:tr>
      <w:tr w:rsidR="000F40B2" w:rsidRPr="00AB4B96"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AB4B96" w:rsidRDefault="000F40B2" w:rsidP="00AB4B96">
            <w:pPr>
              <w:rPr>
                <w:rFonts w:ascii="Calibri" w:hAnsi="Calibri"/>
                <w:color w:val="000000"/>
                <w:sz w:val="20"/>
                <w:szCs w:val="20"/>
              </w:rPr>
            </w:pPr>
            <w:r w:rsidRPr="00AB4B96">
              <w:rPr>
                <w:rFonts w:ascii="Calibri" w:hAnsi="Calibri"/>
                <w:color w:val="000000"/>
                <w:sz w:val="20"/>
                <w:szCs w:val="20"/>
              </w:rPr>
              <w:t>sef serviciu, gradul II</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AB4B96" w:rsidRDefault="000F40B2" w:rsidP="00AB4B96">
            <w:pPr>
              <w:jc w:val="right"/>
              <w:rPr>
                <w:rFonts w:ascii="Calibri" w:hAnsi="Calibri"/>
                <w:color w:val="000000"/>
                <w:sz w:val="20"/>
                <w:szCs w:val="20"/>
              </w:rPr>
            </w:pPr>
            <w:r>
              <w:rPr>
                <w:rFonts w:ascii="Calibri" w:hAnsi="Calibri"/>
                <w:color w:val="000000"/>
                <w:sz w:val="20"/>
                <w:szCs w:val="20"/>
              </w:rPr>
              <w:t>13418</w:t>
            </w:r>
          </w:p>
        </w:tc>
        <w:tc>
          <w:tcPr>
            <w:tcW w:w="1710" w:type="dxa"/>
            <w:tcBorders>
              <w:top w:val="nil"/>
              <w:left w:val="nil"/>
              <w:bottom w:val="single" w:sz="4" w:space="0" w:color="auto"/>
              <w:right w:val="single" w:sz="4" w:space="0" w:color="auto"/>
            </w:tcBorders>
          </w:tcPr>
          <w:p w:rsidR="000F40B2" w:rsidRPr="00096F8E" w:rsidRDefault="000F40B2" w:rsidP="00A42B6F">
            <w:pPr>
              <w:jc w:val="right"/>
              <w:rPr>
                <w:rFonts w:ascii="Calibri" w:hAnsi="Calibr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Default="000F40B2" w:rsidP="00A42B6F">
            <w:pPr>
              <w:jc w:val="right"/>
            </w:pPr>
            <w:r w:rsidRPr="00096F8E">
              <w:rPr>
                <w:rFonts w:ascii="Calibri" w:hAnsi="Calibr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AE7D41">
            <w:pPr>
              <w:jc w:val="right"/>
            </w:pPr>
          </w:p>
        </w:tc>
      </w:tr>
      <w:tr w:rsidR="000F40B2" w:rsidRPr="00AB4B96"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AB4B96" w:rsidRDefault="000F40B2" w:rsidP="004F4362">
            <w:pPr>
              <w:rPr>
                <w:rFonts w:ascii="Calibri" w:hAnsi="Calibri"/>
                <w:color w:val="000000"/>
                <w:sz w:val="20"/>
                <w:szCs w:val="20"/>
              </w:rPr>
            </w:pPr>
            <w:r w:rsidRPr="00AB4B96">
              <w:rPr>
                <w:rFonts w:ascii="Calibri" w:hAnsi="Calibri"/>
                <w:color w:val="000000"/>
                <w:sz w:val="20"/>
                <w:szCs w:val="20"/>
              </w:rPr>
              <w:t>sef serviciu, gradul II</w:t>
            </w:r>
            <w:r>
              <w:rPr>
                <w:rFonts w:ascii="Calibri" w:hAnsi="Calibri"/>
                <w:color w:val="000000"/>
                <w:sz w:val="20"/>
                <w:szCs w:val="20"/>
              </w:rPr>
              <w:t>, cu CFP</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AB4B96" w:rsidRDefault="000F40B2" w:rsidP="00D52D3B">
            <w:pPr>
              <w:jc w:val="right"/>
              <w:rPr>
                <w:rFonts w:ascii="Calibri" w:hAnsi="Calibri"/>
                <w:color w:val="000000"/>
                <w:sz w:val="20"/>
                <w:szCs w:val="20"/>
              </w:rPr>
            </w:pPr>
          </w:p>
        </w:tc>
        <w:tc>
          <w:tcPr>
            <w:tcW w:w="1710" w:type="dxa"/>
            <w:tcBorders>
              <w:top w:val="nil"/>
              <w:left w:val="nil"/>
              <w:bottom w:val="single" w:sz="4" w:space="0" w:color="auto"/>
              <w:right w:val="single" w:sz="4" w:space="0" w:color="auto"/>
            </w:tcBorders>
          </w:tcPr>
          <w:p w:rsidR="000F40B2" w:rsidRPr="00096F8E" w:rsidRDefault="000F40B2" w:rsidP="00A42B6F">
            <w:pPr>
              <w:jc w:val="right"/>
              <w:rPr>
                <w:rFonts w:ascii="Calibri" w:hAnsi="Calibri"/>
                <w:color w:val="000000"/>
                <w:sz w:val="20"/>
                <w:szCs w:val="20"/>
              </w:rPr>
            </w:pPr>
            <w:r>
              <w:rPr>
                <w:rFonts w:ascii="Calibri" w:hAnsi="Calibri"/>
                <w:color w:val="000000"/>
                <w:sz w:val="20"/>
                <w:szCs w:val="20"/>
              </w:rPr>
              <w:t>14760</w:t>
            </w: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Default="000F40B2" w:rsidP="00A42B6F">
            <w:pPr>
              <w:jc w:val="right"/>
            </w:pPr>
            <w:r w:rsidRPr="00096F8E">
              <w:rPr>
                <w:rFonts w:ascii="Calibri" w:hAnsi="Calibr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AE7D41">
            <w:pPr>
              <w:jc w:val="right"/>
            </w:pP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AB4B96">
            <w:pPr>
              <w:rPr>
                <w:rFonts w:asciiTheme="minorHAnsi" w:hAnsiTheme="minorHAnsi" w:cstheme="minorHAnsi"/>
                <w:color w:val="000000"/>
                <w:sz w:val="20"/>
                <w:szCs w:val="20"/>
              </w:rPr>
            </w:pPr>
            <w:r w:rsidRPr="003B30A8">
              <w:rPr>
                <w:rFonts w:asciiTheme="minorHAnsi" w:hAnsiTheme="minorHAnsi" w:cstheme="minorHAnsi"/>
                <w:color w:val="000000"/>
                <w:sz w:val="20"/>
                <w:szCs w:val="20"/>
              </w:rPr>
              <w:t>consilier juridic superior, gradatia 5</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927C60">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10128</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Pr="003B30A8" w:rsidRDefault="000F40B2" w:rsidP="003B30A8">
            <w:pPr>
              <w:jc w:val="right"/>
              <w:rPr>
                <w:rFonts w:asciiTheme="minorHAnsi" w:hAnsiTheme="minorHAnsi" w:cstheme="minorHAnsi"/>
                <w:sz w:val="20"/>
                <w:szCs w:val="20"/>
              </w:rPr>
            </w:pPr>
            <w:r w:rsidRPr="003B30A8">
              <w:rPr>
                <w:rFonts w:asciiTheme="minorHAnsi" w:hAnsiTheme="minorHAnsi" w:cstheme="minorHAnsi"/>
                <w:sz w:val="20"/>
                <w:szCs w:val="20"/>
              </w:rPr>
              <w:t xml:space="preserve">347 </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AB4B96">
            <w:pPr>
              <w:rPr>
                <w:rFonts w:asciiTheme="minorHAnsi" w:hAnsiTheme="minorHAnsi" w:cstheme="minorHAnsi"/>
                <w:color w:val="000000"/>
                <w:sz w:val="20"/>
                <w:szCs w:val="20"/>
              </w:rPr>
            </w:pPr>
            <w:r w:rsidRPr="003B30A8">
              <w:rPr>
                <w:rFonts w:asciiTheme="minorHAnsi" w:hAnsiTheme="minorHAnsi" w:cstheme="minorHAnsi"/>
                <w:color w:val="000000"/>
                <w:sz w:val="20"/>
                <w:szCs w:val="20"/>
              </w:rPr>
              <w:t>consilier juridic superior, gradatia 4</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D80156">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9881</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AB4B96">
            <w:pPr>
              <w:rPr>
                <w:rFonts w:asciiTheme="minorHAnsi" w:hAnsiTheme="minorHAnsi" w:cstheme="minorHAnsi"/>
                <w:color w:val="000000"/>
                <w:sz w:val="20"/>
                <w:szCs w:val="20"/>
              </w:rPr>
            </w:pPr>
            <w:r w:rsidRPr="003B30A8">
              <w:rPr>
                <w:rFonts w:asciiTheme="minorHAnsi" w:hAnsiTheme="minorHAnsi" w:cstheme="minorHAnsi"/>
                <w:color w:val="000000"/>
                <w:sz w:val="20"/>
                <w:szCs w:val="20"/>
              </w:rPr>
              <w:t>consilier superior, gradatia 5, cu CFP</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D80156">
            <w:pPr>
              <w:jc w:val="right"/>
              <w:rPr>
                <w:rFonts w:asciiTheme="minorHAnsi" w:hAnsiTheme="minorHAnsi" w:cstheme="minorHAnsi"/>
                <w:color w:val="000000"/>
                <w:sz w:val="20"/>
                <w:szCs w:val="20"/>
              </w:rPr>
            </w:pP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r>
              <w:rPr>
                <w:rFonts w:asciiTheme="minorHAnsi" w:hAnsiTheme="minorHAnsi" w:cstheme="minorHAnsi"/>
                <w:color w:val="000000"/>
                <w:sz w:val="20"/>
                <w:szCs w:val="20"/>
              </w:rPr>
              <w:t>11141</w:t>
            </w: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AB4B96">
            <w:pPr>
              <w:rPr>
                <w:rFonts w:asciiTheme="minorHAnsi" w:hAnsiTheme="minorHAnsi" w:cstheme="minorHAnsi"/>
                <w:color w:val="000000"/>
                <w:sz w:val="20"/>
                <w:szCs w:val="20"/>
              </w:rPr>
            </w:pPr>
            <w:r w:rsidRPr="003B30A8">
              <w:rPr>
                <w:rFonts w:asciiTheme="minorHAnsi" w:hAnsiTheme="minorHAnsi" w:cstheme="minorHAnsi"/>
                <w:color w:val="000000"/>
                <w:sz w:val="20"/>
                <w:szCs w:val="20"/>
              </w:rPr>
              <w:t>consilier superior, gradatia 5</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927C60">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10128</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1C3CC5">
            <w:pPr>
              <w:rPr>
                <w:rFonts w:asciiTheme="minorHAnsi" w:hAnsiTheme="minorHAnsi" w:cstheme="minorHAnsi"/>
                <w:sz w:val="20"/>
                <w:szCs w:val="20"/>
              </w:rPr>
            </w:pPr>
            <w:r w:rsidRPr="003B30A8">
              <w:rPr>
                <w:rFonts w:asciiTheme="minorHAnsi" w:hAnsiTheme="minorHAnsi" w:cstheme="minorHAnsi"/>
                <w:sz w:val="20"/>
                <w:szCs w:val="20"/>
              </w:rPr>
              <w:t>consilier achizitii superior, gradatia 5, cu CFP</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D80156">
            <w:pPr>
              <w:jc w:val="right"/>
              <w:rPr>
                <w:rFonts w:asciiTheme="minorHAnsi" w:hAnsiTheme="minorHAnsi" w:cstheme="minorHAnsi"/>
                <w:sz w:val="20"/>
                <w:szCs w:val="20"/>
              </w:rPr>
            </w:pP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r>
              <w:rPr>
                <w:rFonts w:asciiTheme="minorHAnsi" w:hAnsiTheme="minorHAnsi" w:cstheme="minorHAnsi"/>
                <w:color w:val="000000"/>
                <w:sz w:val="20"/>
                <w:szCs w:val="20"/>
              </w:rPr>
              <w:t>11141</w:t>
            </w: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1C3CC5">
            <w:pPr>
              <w:rPr>
                <w:rFonts w:asciiTheme="minorHAnsi" w:hAnsiTheme="minorHAnsi" w:cstheme="minorHAnsi"/>
                <w:color w:val="000000"/>
                <w:sz w:val="20"/>
                <w:szCs w:val="20"/>
              </w:rPr>
            </w:pPr>
            <w:r w:rsidRPr="003B30A8">
              <w:rPr>
                <w:rFonts w:asciiTheme="minorHAnsi" w:hAnsiTheme="minorHAnsi" w:cstheme="minorHAnsi"/>
                <w:color w:val="000000"/>
                <w:sz w:val="20"/>
                <w:szCs w:val="20"/>
              </w:rPr>
              <w:t>consilier superior, gradatia 4</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1C3CC5">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9881</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1C3CC5">
            <w:pPr>
              <w:rPr>
                <w:rFonts w:asciiTheme="minorHAnsi" w:hAnsiTheme="minorHAnsi" w:cstheme="minorHAnsi"/>
                <w:color w:val="000000"/>
                <w:sz w:val="20"/>
                <w:szCs w:val="20"/>
              </w:rPr>
            </w:pPr>
            <w:r w:rsidRPr="003B30A8">
              <w:rPr>
                <w:rFonts w:asciiTheme="minorHAnsi" w:hAnsiTheme="minorHAnsi" w:cstheme="minorHAnsi"/>
                <w:color w:val="000000"/>
                <w:sz w:val="20"/>
                <w:szCs w:val="20"/>
              </w:rPr>
              <w:t>Consilier principal, gradatia 2</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1C3CC5">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8113</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1C3CC5">
            <w:pPr>
              <w:rPr>
                <w:rFonts w:asciiTheme="minorHAnsi" w:hAnsiTheme="minorHAnsi" w:cstheme="minorHAnsi"/>
                <w:color w:val="000000"/>
                <w:sz w:val="20"/>
                <w:szCs w:val="20"/>
              </w:rPr>
            </w:pPr>
            <w:r w:rsidRPr="003B30A8">
              <w:rPr>
                <w:rFonts w:asciiTheme="minorHAnsi" w:hAnsiTheme="minorHAnsi" w:cstheme="minorHAnsi"/>
                <w:color w:val="000000"/>
                <w:sz w:val="20"/>
                <w:szCs w:val="20"/>
              </w:rPr>
              <w:t>consilier asistent, gradatia 4</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1C3CC5">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7085</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1C3CC5">
            <w:pPr>
              <w:rPr>
                <w:rFonts w:asciiTheme="minorHAnsi" w:hAnsiTheme="minorHAnsi" w:cstheme="minorHAnsi"/>
                <w:color w:val="000000"/>
                <w:sz w:val="20"/>
                <w:szCs w:val="20"/>
              </w:rPr>
            </w:pPr>
            <w:r w:rsidRPr="003B30A8">
              <w:rPr>
                <w:rFonts w:asciiTheme="minorHAnsi" w:hAnsiTheme="minorHAnsi" w:cstheme="minorHAnsi"/>
                <w:color w:val="000000"/>
                <w:sz w:val="20"/>
                <w:szCs w:val="20"/>
              </w:rPr>
              <w:t>consilier asistent, gradatia 3</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1C3CC5">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6911</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AB4B96">
            <w:pPr>
              <w:rPr>
                <w:rFonts w:asciiTheme="minorHAnsi" w:hAnsiTheme="minorHAnsi" w:cstheme="minorHAnsi"/>
                <w:color w:val="000000"/>
                <w:sz w:val="20"/>
                <w:szCs w:val="20"/>
              </w:rPr>
            </w:pPr>
            <w:r w:rsidRPr="003B30A8">
              <w:rPr>
                <w:rFonts w:asciiTheme="minorHAnsi" w:hAnsiTheme="minorHAnsi" w:cstheme="minorHAnsi"/>
                <w:color w:val="000000"/>
                <w:sz w:val="20"/>
                <w:szCs w:val="20"/>
              </w:rPr>
              <w:t>expert superior, gradatia 5</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A37396">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10128</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AB4B96">
            <w:pPr>
              <w:rPr>
                <w:rFonts w:asciiTheme="minorHAnsi" w:hAnsiTheme="minorHAnsi" w:cstheme="minorHAnsi"/>
                <w:color w:val="000000"/>
                <w:sz w:val="20"/>
                <w:szCs w:val="20"/>
              </w:rPr>
            </w:pPr>
            <w:r w:rsidRPr="003B30A8">
              <w:rPr>
                <w:rFonts w:asciiTheme="minorHAnsi" w:hAnsiTheme="minorHAnsi" w:cstheme="minorHAnsi"/>
                <w:color w:val="000000"/>
                <w:sz w:val="20"/>
                <w:szCs w:val="20"/>
              </w:rPr>
              <w:t>expert superior, gradatia 5, cu CFP</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D63A51">
            <w:pPr>
              <w:jc w:val="right"/>
              <w:rPr>
                <w:rFonts w:asciiTheme="minorHAnsi" w:hAnsiTheme="minorHAnsi" w:cstheme="minorHAnsi"/>
                <w:color w:val="000000"/>
                <w:sz w:val="20"/>
                <w:szCs w:val="20"/>
              </w:rPr>
            </w:pPr>
          </w:p>
        </w:tc>
        <w:tc>
          <w:tcPr>
            <w:tcW w:w="1710" w:type="dxa"/>
            <w:tcBorders>
              <w:top w:val="nil"/>
              <w:left w:val="nil"/>
              <w:bottom w:val="single" w:sz="4" w:space="0" w:color="auto"/>
              <w:right w:val="single" w:sz="4" w:space="0" w:color="auto"/>
            </w:tcBorders>
          </w:tcPr>
          <w:p w:rsidR="000F40B2" w:rsidRPr="003B30A8" w:rsidRDefault="00407990" w:rsidP="00A42B6F">
            <w:pPr>
              <w:jc w:val="right"/>
              <w:rPr>
                <w:rFonts w:asciiTheme="minorHAnsi" w:hAnsiTheme="minorHAnsi" w:cstheme="minorHAnsi"/>
                <w:color w:val="000000"/>
                <w:sz w:val="20"/>
                <w:szCs w:val="20"/>
              </w:rPr>
            </w:pPr>
            <w:r>
              <w:rPr>
                <w:rFonts w:asciiTheme="minorHAnsi" w:hAnsiTheme="minorHAnsi" w:cstheme="minorHAnsi"/>
                <w:color w:val="000000"/>
                <w:sz w:val="20"/>
                <w:szCs w:val="20"/>
              </w:rPr>
              <w:t>11141</w:t>
            </w: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D451E9">
            <w:pPr>
              <w:rPr>
                <w:rFonts w:asciiTheme="minorHAnsi" w:hAnsiTheme="minorHAnsi" w:cstheme="minorHAnsi"/>
                <w:color w:val="000000"/>
                <w:sz w:val="20"/>
                <w:szCs w:val="20"/>
              </w:rPr>
            </w:pPr>
            <w:r w:rsidRPr="003B30A8">
              <w:rPr>
                <w:rFonts w:asciiTheme="minorHAnsi" w:hAnsiTheme="minorHAnsi" w:cstheme="minorHAnsi"/>
                <w:color w:val="000000"/>
                <w:sz w:val="20"/>
                <w:szCs w:val="20"/>
              </w:rPr>
              <w:t>expert superior, gradatia 4</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297A23">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9881</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D451E9">
            <w:pPr>
              <w:rPr>
                <w:rFonts w:asciiTheme="minorHAnsi" w:hAnsiTheme="minorHAnsi" w:cstheme="minorHAnsi"/>
                <w:color w:val="000000"/>
                <w:sz w:val="20"/>
                <w:szCs w:val="20"/>
              </w:rPr>
            </w:pPr>
            <w:r w:rsidRPr="003B30A8">
              <w:rPr>
                <w:rFonts w:asciiTheme="minorHAnsi" w:hAnsiTheme="minorHAnsi" w:cstheme="minorHAnsi"/>
                <w:color w:val="000000"/>
                <w:sz w:val="20"/>
                <w:szCs w:val="20"/>
              </w:rPr>
              <w:t>expert superior, gradatia 3</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297A23">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9640</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3314C6">
            <w:pPr>
              <w:rPr>
                <w:rFonts w:asciiTheme="minorHAnsi" w:hAnsiTheme="minorHAnsi" w:cstheme="minorHAnsi"/>
                <w:color w:val="000000"/>
                <w:sz w:val="20"/>
                <w:szCs w:val="20"/>
              </w:rPr>
            </w:pPr>
            <w:r w:rsidRPr="003B30A8">
              <w:rPr>
                <w:rFonts w:asciiTheme="minorHAnsi" w:hAnsiTheme="minorHAnsi" w:cstheme="minorHAnsi"/>
                <w:color w:val="000000"/>
                <w:sz w:val="20"/>
                <w:szCs w:val="20"/>
              </w:rPr>
              <w:t>expert principal, gradatia 5</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F70A85">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8949</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9C580A">
            <w:pPr>
              <w:rPr>
                <w:rFonts w:asciiTheme="minorHAnsi" w:hAnsiTheme="minorHAnsi" w:cstheme="minorHAnsi"/>
                <w:sz w:val="20"/>
                <w:szCs w:val="20"/>
              </w:rPr>
            </w:pPr>
            <w:r w:rsidRPr="003B30A8">
              <w:rPr>
                <w:rFonts w:asciiTheme="minorHAnsi" w:hAnsiTheme="minorHAnsi" w:cstheme="minorHAnsi"/>
                <w:sz w:val="20"/>
                <w:szCs w:val="20"/>
              </w:rPr>
              <w:t>expert  asistent, gradatia 3</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3C728E">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6911</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D55CE4">
            <w:pPr>
              <w:rPr>
                <w:rFonts w:asciiTheme="minorHAnsi" w:hAnsiTheme="minorHAnsi" w:cstheme="minorHAnsi"/>
                <w:sz w:val="20"/>
                <w:szCs w:val="20"/>
              </w:rPr>
            </w:pPr>
            <w:r w:rsidRPr="003B30A8">
              <w:rPr>
                <w:rFonts w:asciiTheme="minorHAnsi" w:hAnsiTheme="minorHAnsi" w:cstheme="minorHAnsi"/>
                <w:sz w:val="20"/>
                <w:szCs w:val="20"/>
              </w:rPr>
              <w:t>expert  asistent, gradatia 2</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297A23">
            <w:pPr>
              <w:jc w:val="right"/>
              <w:rPr>
                <w:rFonts w:asciiTheme="minorHAnsi" w:hAnsiTheme="minorHAnsi" w:cstheme="minorHAnsi"/>
                <w:sz w:val="20"/>
                <w:szCs w:val="20"/>
              </w:rPr>
            </w:pPr>
            <w:r w:rsidRPr="003B30A8">
              <w:rPr>
                <w:rFonts w:asciiTheme="minorHAnsi" w:hAnsiTheme="minorHAnsi" w:cstheme="minorHAnsi"/>
                <w:sz w:val="20"/>
                <w:szCs w:val="20"/>
              </w:rPr>
              <w:t>6581</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300"/>
        </w:trPr>
        <w:tc>
          <w:tcPr>
            <w:tcW w:w="3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AB4B96">
            <w:pPr>
              <w:rPr>
                <w:rFonts w:asciiTheme="minorHAnsi" w:hAnsiTheme="minorHAnsi" w:cstheme="minorHAnsi"/>
                <w:color w:val="000000"/>
                <w:sz w:val="20"/>
                <w:szCs w:val="20"/>
              </w:rPr>
            </w:pPr>
            <w:r w:rsidRPr="003B30A8">
              <w:rPr>
                <w:rFonts w:asciiTheme="minorHAnsi" w:hAnsiTheme="minorHAnsi" w:cstheme="minorHAnsi"/>
                <w:color w:val="000000"/>
                <w:sz w:val="20"/>
                <w:szCs w:val="20"/>
              </w:rPr>
              <w:t>inspector superior, gradatia 5</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F40B2" w:rsidRPr="003B30A8" w:rsidRDefault="000F40B2" w:rsidP="007C3E47">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10128</w:t>
            </w:r>
          </w:p>
        </w:tc>
        <w:tc>
          <w:tcPr>
            <w:tcW w:w="1710" w:type="dxa"/>
            <w:tcBorders>
              <w:top w:val="single" w:sz="4" w:space="0" w:color="auto"/>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single" w:sz="4" w:space="0" w:color="auto"/>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D63A51">
            <w:pPr>
              <w:rPr>
                <w:rFonts w:asciiTheme="minorHAnsi" w:hAnsiTheme="minorHAnsi" w:cstheme="minorHAnsi"/>
                <w:color w:val="000000"/>
                <w:sz w:val="20"/>
                <w:szCs w:val="20"/>
              </w:rPr>
            </w:pPr>
            <w:r w:rsidRPr="003B30A8">
              <w:rPr>
                <w:rFonts w:asciiTheme="minorHAnsi" w:hAnsiTheme="minorHAnsi" w:cstheme="minorHAnsi"/>
                <w:color w:val="000000"/>
                <w:sz w:val="20"/>
                <w:szCs w:val="20"/>
              </w:rPr>
              <w:t>inspector principal, gradatia 4</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7C3E47">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8731</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462"/>
        </w:trPr>
        <w:tc>
          <w:tcPr>
            <w:tcW w:w="3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AB4B96">
            <w:pPr>
              <w:rPr>
                <w:rFonts w:asciiTheme="minorHAnsi" w:hAnsiTheme="minorHAnsi" w:cstheme="minorHAnsi"/>
                <w:color w:val="000000"/>
                <w:sz w:val="20"/>
                <w:szCs w:val="20"/>
              </w:rPr>
            </w:pPr>
            <w:r w:rsidRPr="003B30A8">
              <w:rPr>
                <w:rFonts w:asciiTheme="minorHAnsi" w:hAnsiTheme="minorHAnsi" w:cstheme="minorHAnsi"/>
                <w:color w:val="000000"/>
                <w:sz w:val="20"/>
                <w:szCs w:val="20"/>
              </w:rPr>
              <w:t>referent de specialitate superior, gradatia 5</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F40B2" w:rsidRPr="003B30A8" w:rsidRDefault="000F40B2" w:rsidP="007C3E47">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7262</w:t>
            </w:r>
          </w:p>
        </w:tc>
        <w:tc>
          <w:tcPr>
            <w:tcW w:w="1710" w:type="dxa"/>
            <w:tcBorders>
              <w:top w:val="single" w:sz="4" w:space="0" w:color="auto"/>
              <w:left w:val="nil"/>
              <w:bottom w:val="single" w:sz="4" w:space="0" w:color="auto"/>
              <w:right w:val="single" w:sz="4" w:space="0" w:color="auto"/>
            </w:tcBorders>
          </w:tcPr>
          <w:p w:rsidR="000F40B2" w:rsidRPr="003B30A8" w:rsidRDefault="000F40B2" w:rsidP="00AB4B96">
            <w:pPr>
              <w:jc w:val="right"/>
              <w:rPr>
                <w:rFonts w:asciiTheme="minorHAnsi" w:hAnsiTheme="minorHAnsi" w:cstheme="minorHAnsi"/>
                <w:color w:val="000000"/>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AB4B96">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300</w:t>
            </w:r>
          </w:p>
        </w:tc>
        <w:tc>
          <w:tcPr>
            <w:tcW w:w="1620" w:type="dxa"/>
            <w:tcBorders>
              <w:top w:val="single" w:sz="4" w:space="0" w:color="auto"/>
              <w:left w:val="nil"/>
              <w:bottom w:val="single" w:sz="4" w:space="0" w:color="auto"/>
              <w:right w:val="single" w:sz="4" w:space="0" w:color="auto"/>
            </w:tcBorders>
          </w:tcPr>
          <w:p w:rsidR="000F40B2" w:rsidRDefault="000F40B2" w:rsidP="003B30A8">
            <w:pPr>
              <w:jc w:val="right"/>
            </w:pPr>
            <w:r w:rsidRPr="004E31C8">
              <w:rPr>
                <w:rFonts w:asciiTheme="minorHAnsi" w:hAnsiTheme="minorHAnsi" w:cstheme="minorHAnsi"/>
                <w:sz w:val="20"/>
                <w:szCs w:val="20"/>
              </w:rPr>
              <w:t>347</w:t>
            </w:r>
          </w:p>
        </w:tc>
      </w:tr>
      <w:tr w:rsidR="000F40B2" w:rsidRPr="003B30A8" w:rsidTr="00407990">
        <w:trPr>
          <w:trHeight w:val="300"/>
        </w:trPr>
        <w:tc>
          <w:tcPr>
            <w:tcW w:w="3525" w:type="dxa"/>
            <w:tcBorders>
              <w:top w:val="single" w:sz="4" w:space="0" w:color="auto"/>
              <w:left w:val="single" w:sz="4" w:space="0" w:color="auto"/>
              <w:right w:val="single" w:sz="4" w:space="0" w:color="auto"/>
            </w:tcBorders>
            <w:shd w:val="clear" w:color="auto" w:fill="auto"/>
            <w:noWrap/>
            <w:vAlign w:val="bottom"/>
            <w:hideMark/>
          </w:tcPr>
          <w:p w:rsidR="000F40B2" w:rsidRPr="003B30A8" w:rsidRDefault="000F40B2" w:rsidP="00AB4B96">
            <w:pPr>
              <w:rPr>
                <w:rFonts w:asciiTheme="minorHAnsi" w:hAnsiTheme="minorHAnsi" w:cstheme="minorHAnsi"/>
                <w:color w:val="000000"/>
                <w:sz w:val="20"/>
                <w:szCs w:val="20"/>
              </w:rPr>
            </w:pPr>
            <w:r w:rsidRPr="003B30A8">
              <w:rPr>
                <w:rFonts w:asciiTheme="minorHAnsi" w:hAnsiTheme="minorHAnsi" w:cstheme="minorHAnsi"/>
                <w:color w:val="000000"/>
                <w:sz w:val="20"/>
                <w:szCs w:val="20"/>
              </w:rPr>
              <w:lastRenderedPageBreak/>
              <w:t>referent superior, gradatia 5</w:t>
            </w:r>
          </w:p>
        </w:tc>
        <w:tc>
          <w:tcPr>
            <w:tcW w:w="1170" w:type="dxa"/>
            <w:tcBorders>
              <w:top w:val="single" w:sz="4" w:space="0" w:color="auto"/>
              <w:left w:val="nil"/>
              <w:right w:val="single" w:sz="4" w:space="0" w:color="auto"/>
            </w:tcBorders>
            <w:shd w:val="clear" w:color="auto" w:fill="auto"/>
            <w:noWrap/>
            <w:vAlign w:val="bottom"/>
            <w:hideMark/>
          </w:tcPr>
          <w:p w:rsidR="000F40B2" w:rsidRPr="003B30A8" w:rsidRDefault="000F40B2" w:rsidP="003C728E">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6735</w:t>
            </w:r>
          </w:p>
        </w:tc>
        <w:tc>
          <w:tcPr>
            <w:tcW w:w="1710" w:type="dxa"/>
            <w:tcBorders>
              <w:top w:val="single" w:sz="4" w:space="0" w:color="auto"/>
              <w:left w:val="nil"/>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single" w:sz="4" w:space="0" w:color="auto"/>
              <w:left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single" w:sz="4" w:space="0" w:color="auto"/>
              <w:left w:val="nil"/>
              <w:right w:val="single" w:sz="4" w:space="0" w:color="auto"/>
            </w:tcBorders>
          </w:tcPr>
          <w:p w:rsidR="000F40B2" w:rsidRDefault="000F40B2" w:rsidP="003B30A8">
            <w:pPr>
              <w:jc w:val="right"/>
            </w:pPr>
            <w:r w:rsidRPr="003E6878">
              <w:rPr>
                <w:rFonts w:asciiTheme="minorHAnsi" w:hAnsiTheme="minorHAnsi" w:cstheme="minorHAnsi"/>
                <w:sz w:val="20"/>
                <w:szCs w:val="20"/>
              </w:rPr>
              <w:t>347</w:t>
            </w:r>
          </w:p>
        </w:tc>
      </w:tr>
      <w:tr w:rsidR="000F40B2" w:rsidRPr="003B30A8" w:rsidTr="00407990">
        <w:trPr>
          <w:trHeight w:val="300"/>
        </w:trPr>
        <w:tc>
          <w:tcPr>
            <w:tcW w:w="3525" w:type="dxa"/>
            <w:tcBorders>
              <w:top w:val="single" w:sz="4" w:space="0" w:color="auto"/>
              <w:left w:val="single" w:sz="4" w:space="0" w:color="auto"/>
              <w:right w:val="single" w:sz="4" w:space="0" w:color="auto"/>
            </w:tcBorders>
            <w:shd w:val="clear" w:color="auto" w:fill="auto"/>
            <w:noWrap/>
            <w:vAlign w:val="bottom"/>
            <w:hideMark/>
          </w:tcPr>
          <w:p w:rsidR="000F40B2" w:rsidRPr="003B30A8" w:rsidRDefault="000F40B2" w:rsidP="008C44E4">
            <w:pPr>
              <w:rPr>
                <w:rFonts w:asciiTheme="minorHAnsi" w:hAnsiTheme="minorHAnsi" w:cstheme="minorHAnsi"/>
                <w:color w:val="000000"/>
                <w:sz w:val="20"/>
                <w:szCs w:val="20"/>
              </w:rPr>
            </w:pPr>
            <w:r w:rsidRPr="003B30A8">
              <w:rPr>
                <w:rFonts w:asciiTheme="minorHAnsi" w:hAnsiTheme="minorHAnsi" w:cstheme="minorHAnsi"/>
                <w:color w:val="000000"/>
                <w:sz w:val="20"/>
                <w:szCs w:val="20"/>
              </w:rPr>
              <w:t>referent superior, gradatia 4</w:t>
            </w:r>
          </w:p>
        </w:tc>
        <w:tc>
          <w:tcPr>
            <w:tcW w:w="1170" w:type="dxa"/>
            <w:tcBorders>
              <w:top w:val="single" w:sz="4" w:space="0" w:color="auto"/>
              <w:left w:val="nil"/>
              <w:right w:val="single" w:sz="4" w:space="0" w:color="auto"/>
            </w:tcBorders>
            <w:shd w:val="clear" w:color="auto" w:fill="auto"/>
            <w:noWrap/>
            <w:vAlign w:val="bottom"/>
            <w:hideMark/>
          </w:tcPr>
          <w:p w:rsidR="000F40B2" w:rsidRPr="003B30A8" w:rsidRDefault="000F40B2" w:rsidP="008C2190">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6571</w:t>
            </w:r>
          </w:p>
        </w:tc>
        <w:tc>
          <w:tcPr>
            <w:tcW w:w="1710" w:type="dxa"/>
            <w:tcBorders>
              <w:top w:val="single" w:sz="4" w:space="0" w:color="auto"/>
              <w:left w:val="nil"/>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single" w:sz="4" w:space="0" w:color="auto"/>
              <w:left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single" w:sz="4" w:space="0" w:color="auto"/>
              <w:left w:val="nil"/>
              <w:right w:val="single" w:sz="4" w:space="0" w:color="auto"/>
            </w:tcBorders>
          </w:tcPr>
          <w:p w:rsidR="000F40B2" w:rsidRDefault="000F40B2" w:rsidP="003B30A8">
            <w:pPr>
              <w:jc w:val="right"/>
            </w:pPr>
            <w:r w:rsidRPr="003E6878">
              <w:rPr>
                <w:rFonts w:asciiTheme="minorHAnsi" w:hAnsiTheme="minorHAnsi" w:cstheme="minorHAnsi"/>
                <w:sz w:val="20"/>
                <w:szCs w:val="20"/>
              </w:rPr>
              <w:t>347</w:t>
            </w:r>
          </w:p>
        </w:tc>
      </w:tr>
      <w:tr w:rsidR="000F40B2" w:rsidRPr="003B30A8" w:rsidTr="00407990">
        <w:trPr>
          <w:trHeight w:val="300"/>
        </w:trPr>
        <w:tc>
          <w:tcPr>
            <w:tcW w:w="3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F70A85">
            <w:pPr>
              <w:rPr>
                <w:rFonts w:asciiTheme="minorHAnsi" w:hAnsiTheme="minorHAnsi" w:cstheme="minorHAnsi"/>
                <w:color w:val="000000"/>
                <w:sz w:val="20"/>
                <w:szCs w:val="20"/>
              </w:rPr>
            </w:pPr>
            <w:r w:rsidRPr="003B30A8">
              <w:rPr>
                <w:rFonts w:asciiTheme="minorHAnsi" w:hAnsiTheme="minorHAnsi" w:cstheme="minorHAnsi"/>
                <w:color w:val="000000"/>
                <w:sz w:val="20"/>
                <w:szCs w:val="20"/>
              </w:rPr>
              <w:t>referent tr.IA, gradatia 3</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F40B2" w:rsidRPr="003B30A8" w:rsidRDefault="000F40B2" w:rsidP="00F70A85">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6195</w:t>
            </w:r>
          </w:p>
        </w:tc>
        <w:tc>
          <w:tcPr>
            <w:tcW w:w="1710" w:type="dxa"/>
            <w:tcBorders>
              <w:top w:val="single" w:sz="4" w:space="0" w:color="auto"/>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single" w:sz="4" w:space="0" w:color="auto"/>
              <w:left w:val="nil"/>
              <w:bottom w:val="single" w:sz="4" w:space="0" w:color="auto"/>
              <w:right w:val="single" w:sz="4" w:space="0" w:color="auto"/>
            </w:tcBorders>
          </w:tcPr>
          <w:p w:rsidR="000F40B2" w:rsidRDefault="000F40B2" w:rsidP="003B30A8">
            <w:pPr>
              <w:jc w:val="right"/>
            </w:pPr>
            <w:r w:rsidRPr="003E6878">
              <w:rPr>
                <w:rFonts w:asciiTheme="minorHAnsi" w:hAnsiTheme="minorHAnsi" w:cstheme="minorHAnsi"/>
                <w:sz w:val="20"/>
                <w:szCs w:val="20"/>
              </w:rPr>
              <w:t>347</w:t>
            </w:r>
          </w:p>
        </w:tc>
      </w:tr>
      <w:tr w:rsidR="000F40B2" w:rsidRPr="003B30A8" w:rsidTr="00407990">
        <w:trPr>
          <w:trHeight w:val="300"/>
        </w:trPr>
        <w:tc>
          <w:tcPr>
            <w:tcW w:w="3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AF10DD">
            <w:pPr>
              <w:rPr>
                <w:rFonts w:asciiTheme="minorHAnsi" w:hAnsiTheme="minorHAnsi" w:cstheme="minorHAnsi"/>
                <w:color w:val="000000"/>
                <w:sz w:val="20"/>
                <w:szCs w:val="20"/>
              </w:rPr>
            </w:pPr>
            <w:r w:rsidRPr="003B30A8">
              <w:rPr>
                <w:rFonts w:asciiTheme="minorHAnsi" w:hAnsiTheme="minorHAnsi" w:cstheme="minorHAnsi"/>
                <w:color w:val="000000"/>
                <w:sz w:val="20"/>
                <w:szCs w:val="20"/>
              </w:rPr>
              <w:t>arhivar, gradatia 2</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F40B2" w:rsidRPr="003B30A8" w:rsidRDefault="000F40B2" w:rsidP="009702A6">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5537</w:t>
            </w:r>
          </w:p>
        </w:tc>
        <w:tc>
          <w:tcPr>
            <w:tcW w:w="1710" w:type="dxa"/>
            <w:tcBorders>
              <w:top w:val="single" w:sz="4" w:space="0" w:color="auto"/>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single" w:sz="4" w:space="0" w:color="auto"/>
              <w:left w:val="nil"/>
              <w:bottom w:val="single" w:sz="4" w:space="0" w:color="auto"/>
              <w:right w:val="single" w:sz="4" w:space="0" w:color="auto"/>
            </w:tcBorders>
          </w:tcPr>
          <w:p w:rsidR="000F40B2" w:rsidRDefault="000F40B2" w:rsidP="003B30A8">
            <w:pPr>
              <w:jc w:val="right"/>
            </w:pPr>
            <w:r w:rsidRPr="003E687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AF10DD">
            <w:pPr>
              <w:rPr>
                <w:rFonts w:asciiTheme="minorHAnsi" w:hAnsiTheme="minorHAnsi" w:cstheme="minorHAnsi"/>
                <w:color w:val="000000"/>
                <w:sz w:val="20"/>
                <w:szCs w:val="20"/>
              </w:rPr>
            </w:pPr>
            <w:r w:rsidRPr="003B30A8">
              <w:rPr>
                <w:rFonts w:asciiTheme="minorHAnsi" w:hAnsiTheme="minorHAnsi" w:cstheme="minorHAnsi"/>
                <w:color w:val="000000"/>
                <w:sz w:val="20"/>
                <w:szCs w:val="20"/>
              </w:rPr>
              <w:t>referent debutant, gradatia 0</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9702A6">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4776</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3E687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D55CE4">
            <w:pPr>
              <w:rPr>
                <w:rFonts w:asciiTheme="minorHAnsi" w:hAnsiTheme="minorHAnsi" w:cstheme="minorHAnsi"/>
                <w:color w:val="000000"/>
                <w:sz w:val="20"/>
                <w:szCs w:val="20"/>
              </w:rPr>
            </w:pPr>
            <w:r w:rsidRPr="003B30A8">
              <w:rPr>
                <w:rFonts w:asciiTheme="minorHAnsi" w:hAnsiTheme="minorHAnsi" w:cstheme="minorHAnsi"/>
                <w:color w:val="000000"/>
                <w:sz w:val="20"/>
                <w:szCs w:val="20"/>
              </w:rPr>
              <w:t>referent debutant, gradatia 4</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AB4B96">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5804</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3E687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AB4B96">
            <w:pPr>
              <w:rPr>
                <w:rFonts w:asciiTheme="minorHAnsi" w:hAnsiTheme="minorHAnsi" w:cstheme="minorHAnsi"/>
                <w:color w:val="000000"/>
                <w:sz w:val="20"/>
                <w:szCs w:val="20"/>
              </w:rPr>
            </w:pPr>
            <w:r w:rsidRPr="003B30A8">
              <w:rPr>
                <w:rFonts w:asciiTheme="minorHAnsi" w:hAnsiTheme="minorHAnsi" w:cstheme="minorHAnsi"/>
                <w:color w:val="000000"/>
                <w:sz w:val="20"/>
                <w:szCs w:val="20"/>
              </w:rPr>
              <w:t>consilier debutant, gradatia 1</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AB4B96">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5618</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3E687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AB4B96">
            <w:pPr>
              <w:rPr>
                <w:rFonts w:asciiTheme="minorHAnsi" w:hAnsiTheme="minorHAnsi" w:cstheme="minorHAnsi"/>
                <w:color w:val="000000"/>
                <w:sz w:val="20"/>
                <w:szCs w:val="20"/>
              </w:rPr>
            </w:pPr>
            <w:r w:rsidRPr="003B30A8">
              <w:rPr>
                <w:rFonts w:asciiTheme="minorHAnsi" w:hAnsiTheme="minorHAnsi" w:cstheme="minorHAnsi"/>
                <w:color w:val="000000"/>
                <w:sz w:val="20"/>
                <w:szCs w:val="20"/>
              </w:rPr>
              <w:t>consilier debutant, gradatia 2</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7C3E47">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5899</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3E687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AB4B96">
            <w:pPr>
              <w:rPr>
                <w:rFonts w:asciiTheme="minorHAnsi" w:hAnsiTheme="minorHAnsi" w:cstheme="minorHAnsi"/>
                <w:color w:val="000000"/>
                <w:sz w:val="20"/>
                <w:szCs w:val="20"/>
              </w:rPr>
            </w:pPr>
            <w:r w:rsidRPr="003B30A8">
              <w:rPr>
                <w:rFonts w:asciiTheme="minorHAnsi" w:hAnsiTheme="minorHAnsi" w:cstheme="minorHAnsi"/>
                <w:color w:val="000000"/>
                <w:sz w:val="20"/>
                <w:szCs w:val="20"/>
              </w:rPr>
              <w:t>consilier debutant, gradatia 3</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AB4B96">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6195</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3E687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AB4B96">
            <w:pPr>
              <w:rPr>
                <w:rFonts w:asciiTheme="minorHAnsi" w:hAnsiTheme="minorHAnsi" w:cstheme="minorHAnsi"/>
                <w:color w:val="000000"/>
                <w:sz w:val="20"/>
                <w:szCs w:val="20"/>
              </w:rPr>
            </w:pPr>
            <w:r w:rsidRPr="003B30A8">
              <w:rPr>
                <w:rFonts w:asciiTheme="minorHAnsi" w:hAnsiTheme="minorHAnsi" w:cstheme="minorHAnsi"/>
                <w:color w:val="000000"/>
                <w:sz w:val="20"/>
                <w:szCs w:val="20"/>
              </w:rPr>
              <w:t>consilier debutant, gradatia 4</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AB4B96">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6352</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3E6878">
              <w:rPr>
                <w:rFonts w:asciiTheme="minorHAnsi" w:hAnsiTheme="minorHAnsi" w:cstheme="minorHAnsi"/>
                <w:sz w:val="20"/>
                <w:szCs w:val="20"/>
              </w:rPr>
              <w:t>347</w:t>
            </w:r>
          </w:p>
        </w:tc>
      </w:tr>
      <w:tr w:rsidR="000F40B2" w:rsidRPr="003B30A8" w:rsidTr="00407990">
        <w:trPr>
          <w:trHeight w:val="300"/>
        </w:trPr>
        <w:tc>
          <w:tcPr>
            <w:tcW w:w="3525" w:type="dxa"/>
            <w:tcBorders>
              <w:top w:val="nil"/>
              <w:left w:val="single" w:sz="4" w:space="0" w:color="auto"/>
              <w:bottom w:val="single" w:sz="4" w:space="0" w:color="auto"/>
              <w:right w:val="single" w:sz="4" w:space="0" w:color="auto"/>
            </w:tcBorders>
            <w:shd w:val="clear" w:color="auto" w:fill="auto"/>
            <w:noWrap/>
            <w:vAlign w:val="bottom"/>
            <w:hideMark/>
          </w:tcPr>
          <w:p w:rsidR="000F40B2" w:rsidRPr="003B30A8" w:rsidRDefault="000F40B2" w:rsidP="00AB4B96">
            <w:pPr>
              <w:rPr>
                <w:rFonts w:asciiTheme="minorHAnsi" w:hAnsiTheme="minorHAnsi" w:cstheme="minorHAnsi"/>
                <w:color w:val="000000"/>
                <w:sz w:val="20"/>
                <w:szCs w:val="20"/>
              </w:rPr>
            </w:pPr>
            <w:r w:rsidRPr="003B30A8">
              <w:rPr>
                <w:rFonts w:asciiTheme="minorHAnsi" w:hAnsiTheme="minorHAnsi" w:cstheme="minorHAnsi"/>
                <w:color w:val="000000"/>
                <w:sz w:val="20"/>
                <w:szCs w:val="20"/>
              </w:rPr>
              <w:t>consilier debutant, gradatia 5</w:t>
            </w:r>
          </w:p>
        </w:tc>
        <w:tc>
          <w:tcPr>
            <w:tcW w:w="1170" w:type="dxa"/>
            <w:tcBorders>
              <w:top w:val="nil"/>
              <w:left w:val="nil"/>
              <w:bottom w:val="single" w:sz="4" w:space="0" w:color="auto"/>
              <w:right w:val="single" w:sz="4" w:space="0" w:color="auto"/>
            </w:tcBorders>
            <w:shd w:val="clear" w:color="auto" w:fill="auto"/>
            <w:noWrap/>
            <w:vAlign w:val="bottom"/>
            <w:hideMark/>
          </w:tcPr>
          <w:p w:rsidR="000F40B2" w:rsidRPr="003B30A8" w:rsidRDefault="000F40B2" w:rsidP="00923140">
            <w:pPr>
              <w:jc w:val="right"/>
              <w:rPr>
                <w:rFonts w:asciiTheme="minorHAnsi" w:hAnsiTheme="minorHAnsi" w:cstheme="minorHAnsi"/>
                <w:color w:val="000000"/>
                <w:sz w:val="20"/>
                <w:szCs w:val="20"/>
              </w:rPr>
            </w:pPr>
            <w:r w:rsidRPr="003B30A8">
              <w:rPr>
                <w:rFonts w:asciiTheme="minorHAnsi" w:hAnsiTheme="minorHAnsi" w:cstheme="minorHAnsi"/>
                <w:color w:val="000000"/>
                <w:sz w:val="20"/>
                <w:szCs w:val="20"/>
              </w:rPr>
              <w:t>6512</w:t>
            </w:r>
          </w:p>
        </w:tc>
        <w:tc>
          <w:tcPr>
            <w:tcW w:w="1710" w:type="dxa"/>
            <w:tcBorders>
              <w:top w:val="nil"/>
              <w:left w:val="nil"/>
              <w:bottom w:val="single" w:sz="4" w:space="0" w:color="auto"/>
              <w:right w:val="single" w:sz="4" w:space="0" w:color="auto"/>
            </w:tcBorders>
          </w:tcPr>
          <w:p w:rsidR="000F40B2" w:rsidRPr="003B30A8" w:rsidRDefault="000F40B2" w:rsidP="00A42B6F">
            <w:pPr>
              <w:jc w:val="right"/>
              <w:rPr>
                <w:rFonts w:asciiTheme="minorHAnsi" w:hAnsiTheme="minorHAnsi" w:cstheme="minorHAnsi"/>
                <w:color w:val="000000"/>
                <w:sz w:val="20"/>
                <w:szCs w:val="20"/>
              </w:rPr>
            </w:pPr>
          </w:p>
        </w:tc>
        <w:tc>
          <w:tcPr>
            <w:tcW w:w="1710" w:type="dxa"/>
            <w:tcBorders>
              <w:top w:val="nil"/>
              <w:left w:val="single" w:sz="4" w:space="0" w:color="auto"/>
              <w:bottom w:val="single" w:sz="4" w:space="0" w:color="auto"/>
              <w:right w:val="single" w:sz="4" w:space="0" w:color="auto"/>
            </w:tcBorders>
            <w:shd w:val="clear" w:color="auto" w:fill="auto"/>
            <w:noWrap/>
            <w:hideMark/>
          </w:tcPr>
          <w:p w:rsidR="000F40B2" w:rsidRPr="003B30A8" w:rsidRDefault="000F40B2" w:rsidP="00A42B6F">
            <w:pPr>
              <w:jc w:val="right"/>
              <w:rPr>
                <w:rFonts w:asciiTheme="minorHAnsi" w:hAnsiTheme="minorHAnsi" w:cstheme="minorHAnsi"/>
                <w:sz w:val="20"/>
                <w:szCs w:val="20"/>
              </w:rPr>
            </w:pPr>
            <w:r w:rsidRPr="003B30A8">
              <w:rPr>
                <w:rFonts w:asciiTheme="minorHAnsi" w:hAnsiTheme="minorHAnsi" w:cstheme="minorHAnsi"/>
                <w:color w:val="000000"/>
                <w:sz w:val="20"/>
                <w:szCs w:val="20"/>
              </w:rPr>
              <w:t>300</w:t>
            </w:r>
          </w:p>
        </w:tc>
        <w:tc>
          <w:tcPr>
            <w:tcW w:w="1620" w:type="dxa"/>
            <w:tcBorders>
              <w:top w:val="nil"/>
              <w:left w:val="nil"/>
              <w:bottom w:val="single" w:sz="4" w:space="0" w:color="auto"/>
              <w:right w:val="single" w:sz="4" w:space="0" w:color="auto"/>
            </w:tcBorders>
          </w:tcPr>
          <w:p w:rsidR="000F40B2" w:rsidRDefault="000F40B2" w:rsidP="003B30A8">
            <w:pPr>
              <w:jc w:val="right"/>
            </w:pPr>
            <w:r w:rsidRPr="003E6878">
              <w:rPr>
                <w:rFonts w:asciiTheme="minorHAnsi" w:hAnsiTheme="minorHAnsi" w:cstheme="minorHAnsi"/>
                <w:sz w:val="20"/>
                <w:szCs w:val="20"/>
              </w:rPr>
              <w:t>347</w:t>
            </w:r>
          </w:p>
        </w:tc>
      </w:tr>
    </w:tbl>
    <w:p w:rsidR="00AD2AB4" w:rsidRDefault="00AD2AB4" w:rsidP="00AD2AB4">
      <w:pPr>
        <w:spacing w:after="120"/>
        <w:ind w:leftChars="236" w:left="566"/>
        <w:jc w:val="both"/>
        <w:rPr>
          <w:rFonts w:asciiTheme="minorHAnsi" w:hAnsiTheme="minorHAnsi" w:cstheme="minorHAnsi"/>
          <w:noProof/>
          <w:sz w:val="20"/>
          <w:szCs w:val="20"/>
          <w:lang w:val="ro-RO" w:eastAsia="ro-RO"/>
        </w:rPr>
      </w:pPr>
    </w:p>
    <w:p w:rsidR="00193098" w:rsidRDefault="00193098" w:rsidP="00AD2AB4">
      <w:pPr>
        <w:spacing w:after="120"/>
        <w:ind w:leftChars="236" w:left="566"/>
        <w:jc w:val="both"/>
        <w:rPr>
          <w:rFonts w:asciiTheme="minorHAnsi" w:hAnsiTheme="minorHAnsi" w:cstheme="minorHAnsi"/>
          <w:noProof/>
          <w:sz w:val="20"/>
          <w:szCs w:val="20"/>
          <w:lang w:val="ro-RO" w:eastAsia="ro-RO"/>
        </w:rPr>
      </w:pPr>
    </w:p>
    <w:p w:rsidR="00D42439" w:rsidRDefault="00D42439" w:rsidP="000F40B2">
      <w:pPr>
        <w:spacing w:after="120"/>
        <w:ind w:leftChars="236" w:left="566" w:firstLine="154"/>
        <w:jc w:val="both"/>
        <w:rPr>
          <w:rFonts w:asciiTheme="minorHAnsi" w:hAnsiTheme="minorHAnsi" w:cstheme="minorHAnsi"/>
          <w:noProof/>
          <w:sz w:val="20"/>
          <w:szCs w:val="20"/>
          <w:lang w:val="ro-RO" w:eastAsia="ro-RO"/>
        </w:rPr>
      </w:pPr>
      <w:r>
        <w:rPr>
          <w:rFonts w:asciiTheme="minorHAnsi" w:hAnsiTheme="minorHAnsi" w:cstheme="minorHAnsi"/>
          <w:noProof/>
          <w:sz w:val="20"/>
          <w:szCs w:val="20"/>
          <w:lang w:val="ro-RO" w:eastAsia="ro-RO"/>
        </w:rPr>
        <w:t>Indemnizatia de hrana la nivelul anual a doua salarii minime pe economie in vigoare la data de 1 ianuarie 2019, acordate incepand cu 1 octombrie 2023 pentru personalul incradrat ale carui salarii lunare nete sunt de pana la 8000 lei inclusiv, conf.art.XXVI pct.1 din Legea 296/2023.</w:t>
      </w:r>
    </w:p>
    <w:p w:rsidR="00193098" w:rsidRDefault="0088288E" w:rsidP="000F40B2">
      <w:pPr>
        <w:spacing w:after="120"/>
        <w:ind w:leftChars="236" w:left="566" w:firstLine="154"/>
        <w:jc w:val="both"/>
        <w:rPr>
          <w:rFonts w:asciiTheme="minorHAnsi" w:hAnsiTheme="minorHAnsi" w:cstheme="minorHAnsi"/>
          <w:noProof/>
          <w:sz w:val="20"/>
          <w:szCs w:val="20"/>
          <w:lang w:val="ro-RO" w:eastAsia="ro-RO"/>
        </w:rPr>
      </w:pPr>
      <w:r>
        <w:rPr>
          <w:rFonts w:asciiTheme="minorHAnsi" w:hAnsiTheme="minorHAnsi" w:cstheme="minorHAnsi"/>
          <w:noProof/>
          <w:sz w:val="20"/>
          <w:szCs w:val="20"/>
          <w:lang w:val="ro-RO" w:eastAsia="ro-RO"/>
        </w:rPr>
        <w:t>Conform prevederilor art.1 alin.(2) din OUG 8/2009, cu modificarile si completarile ulterioare, se acorda vouchere de vacanta in cuantum de 800 lei, in perioada 01 ianuarie 2025- 31 decembrie 2025, personalului ale carui salarii de baza nete din luna anterioara acordarii acestora sunt de pana la 8000 lei. Voucherele de vacanta emise in cursul anului 2025 se utilizeaza pentru plata a cel mult 50% din contravaloarea pachetelor de servicii turistice achizitionate, respectiv 800 de lei pentru achizitionarea de pachete de servicii turistice in valoare de cel putin 1600 lei.</w:t>
      </w:r>
    </w:p>
    <w:p w:rsidR="00193098" w:rsidRPr="003B30A8" w:rsidRDefault="00193098" w:rsidP="00AD2AB4">
      <w:pPr>
        <w:spacing w:after="120"/>
        <w:ind w:leftChars="236" w:left="566"/>
        <w:jc w:val="both"/>
        <w:rPr>
          <w:rFonts w:asciiTheme="minorHAnsi" w:hAnsiTheme="minorHAnsi" w:cstheme="minorHAnsi"/>
          <w:noProof/>
          <w:sz w:val="20"/>
          <w:szCs w:val="20"/>
          <w:lang w:val="ro-RO" w:eastAsia="ro-RO"/>
        </w:rPr>
      </w:pPr>
    </w:p>
    <w:p w:rsidR="005E54F9" w:rsidRPr="003B30A8" w:rsidRDefault="005E54F9" w:rsidP="00AD2AB4">
      <w:pPr>
        <w:spacing w:after="120"/>
        <w:ind w:leftChars="236" w:left="566"/>
        <w:jc w:val="both"/>
        <w:rPr>
          <w:rFonts w:asciiTheme="minorHAnsi" w:hAnsiTheme="minorHAnsi" w:cstheme="minorHAnsi"/>
          <w:noProof/>
          <w:sz w:val="20"/>
          <w:szCs w:val="20"/>
          <w:lang w:val="ro-RO" w:eastAsia="ro-RO"/>
        </w:rPr>
      </w:pPr>
    </w:p>
    <w:p w:rsidR="00AB4B96" w:rsidRPr="003B30A8" w:rsidRDefault="00AB4B96" w:rsidP="00AD2AB4">
      <w:pPr>
        <w:spacing w:after="120"/>
        <w:ind w:leftChars="236" w:left="566"/>
        <w:rPr>
          <w:rFonts w:asciiTheme="minorHAnsi" w:hAnsiTheme="minorHAnsi" w:cstheme="minorHAnsi"/>
          <w:noProof/>
          <w:sz w:val="20"/>
          <w:szCs w:val="20"/>
          <w:lang w:val="ro-RO" w:eastAsia="ro-RO"/>
        </w:rPr>
      </w:pPr>
    </w:p>
    <w:sectPr w:rsidR="00AB4B96" w:rsidRPr="003B30A8" w:rsidSect="008B39D4">
      <w:headerReference w:type="default" r:id="rId8"/>
      <w:headerReference w:type="first" r:id="rId9"/>
      <w:footerReference w:type="first" r:id="rId10"/>
      <w:pgSz w:w="12240" w:h="15840" w:code="1"/>
      <w:pgMar w:top="230" w:right="432" w:bottom="230" w:left="864" w:header="432"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E17" w:rsidRDefault="00DF2E17" w:rsidP="007F43C6">
      <w:r>
        <w:separator/>
      </w:r>
    </w:p>
  </w:endnote>
  <w:endnote w:type="continuationSeparator" w:id="1">
    <w:p w:rsidR="00DF2E17" w:rsidRDefault="00DF2E17" w:rsidP="007F43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CD0" w:rsidRDefault="00615CD0" w:rsidP="00D27EBF">
    <w:pPr>
      <w:pStyle w:val="Footer"/>
      <w:ind w:left="709"/>
      <w:rPr>
        <w:color w:val="000000"/>
        <w:sz w:val="18"/>
        <w:szCs w:val="18"/>
        <w:lang w:val="fr-FR"/>
      </w:rPr>
    </w:pPr>
    <w:r>
      <w:rPr>
        <w:color w:val="000000"/>
        <w:sz w:val="18"/>
        <w:szCs w:val="18"/>
        <w:lang w:val="fr-FR"/>
      </w:rPr>
      <w:t>Compartiment resurse umane</w:t>
    </w:r>
  </w:p>
  <w:p w:rsidR="00D27EBF" w:rsidRPr="007B77A7" w:rsidRDefault="00155DA8" w:rsidP="00D27EBF">
    <w:pPr>
      <w:pStyle w:val="Footer"/>
      <w:ind w:left="709"/>
      <w:rPr>
        <w:color w:val="000000"/>
        <w:sz w:val="18"/>
        <w:szCs w:val="18"/>
        <w:lang w:val="fr-FR"/>
      </w:rPr>
    </w:pPr>
    <w:r w:rsidRPr="007B77A7">
      <w:rPr>
        <w:color w:val="000000"/>
        <w:sz w:val="18"/>
        <w:szCs w:val="18"/>
        <w:lang w:val="fr-FR"/>
      </w:rPr>
      <w:t>Str. BRAILEI, nr. 3 BIS, VRANCEA</w:t>
    </w:r>
    <w:r w:rsidRPr="007B77A7">
      <w:rPr>
        <w:color w:val="000000"/>
        <w:sz w:val="18"/>
        <w:szCs w:val="18"/>
        <w:lang w:val="fr-FR"/>
      </w:rPr>
      <w:tab/>
    </w:r>
    <w:r w:rsidRPr="007B77A7">
      <w:rPr>
        <w:color w:val="000000"/>
        <w:sz w:val="18"/>
        <w:szCs w:val="18"/>
        <w:lang w:val="fr-FR"/>
      </w:rPr>
      <w:tab/>
    </w:r>
  </w:p>
  <w:p w:rsidR="00D27EBF" w:rsidRPr="007B77A7" w:rsidRDefault="00155DA8" w:rsidP="00D27EBF">
    <w:pPr>
      <w:pStyle w:val="Footer"/>
      <w:ind w:left="567"/>
      <w:rPr>
        <w:color w:val="000000"/>
        <w:sz w:val="18"/>
        <w:szCs w:val="18"/>
        <w:lang w:val="fr-FR"/>
      </w:rPr>
    </w:pPr>
    <w:r>
      <w:rPr>
        <w:color w:val="000000"/>
        <w:sz w:val="18"/>
        <w:szCs w:val="18"/>
        <w:lang w:val="fr-FR"/>
      </w:rPr>
      <w:t xml:space="preserve">   Tel.: 0237.212.627, fax. 0237.617.758</w:t>
    </w:r>
  </w:p>
  <w:p w:rsidR="00D27EBF" w:rsidRPr="007B77A7" w:rsidRDefault="00155DA8" w:rsidP="00D27EBF">
    <w:pPr>
      <w:pStyle w:val="Footer"/>
      <w:rPr>
        <w:color w:val="000000"/>
        <w:sz w:val="18"/>
        <w:szCs w:val="18"/>
        <w:lang w:val="fr-FR"/>
      </w:rPr>
    </w:pPr>
    <w:r>
      <w:rPr>
        <w:color w:val="000000"/>
        <w:sz w:val="18"/>
        <w:szCs w:val="18"/>
        <w:lang w:val="fr-FR"/>
      </w:rPr>
      <w:t xml:space="preserve">                cjpvn@cnpp</w:t>
    </w:r>
    <w:r w:rsidRPr="007B77A7">
      <w:rPr>
        <w:color w:val="000000"/>
        <w:sz w:val="18"/>
        <w:szCs w:val="18"/>
        <w:lang w:val="fr-FR"/>
      </w:rPr>
      <w:t>.org</w:t>
    </w:r>
  </w:p>
  <w:p w:rsidR="00D27EBF" w:rsidRPr="007B77A7" w:rsidRDefault="00155DA8" w:rsidP="00D27EBF">
    <w:pPr>
      <w:pStyle w:val="Footer"/>
      <w:rPr>
        <w:color w:val="000000"/>
        <w:sz w:val="14"/>
        <w:szCs w:val="14"/>
        <w:lang w:val="fr-FR"/>
      </w:rPr>
    </w:pPr>
    <w:r w:rsidRPr="007B77A7">
      <w:rPr>
        <w:color w:val="000000"/>
        <w:sz w:val="18"/>
        <w:szCs w:val="18"/>
        <w:lang w:val="fr-FR"/>
      </w:rPr>
      <w:t xml:space="preserve">                www.cjpvn.ro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E17" w:rsidRDefault="00DF2E17" w:rsidP="007F43C6">
      <w:r>
        <w:separator/>
      </w:r>
    </w:p>
  </w:footnote>
  <w:footnote w:type="continuationSeparator" w:id="1">
    <w:p w:rsidR="00DF2E17" w:rsidRDefault="00DF2E17" w:rsidP="007F43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62A" w:rsidRDefault="00155DA8" w:rsidP="0057684D">
    <w:pPr>
      <w:pStyle w:val="Header"/>
      <w:ind w:left="-900"/>
      <w:rPr>
        <w:noProof/>
        <w:color w:val="003399"/>
        <w:lang w:val="ro-RO" w:eastAsia="ro-RO"/>
      </w:rPr>
    </w:pPr>
    <w:r w:rsidRPr="005D3BF1">
      <w:rPr>
        <w:noProof/>
        <w:color w:val="003399"/>
        <w:lang w:val="ro-RO" w:eastAsia="ro-RO"/>
      </w:rPr>
      <w:t xml:space="preserve">                                                                                                 </w:t>
    </w:r>
  </w:p>
  <w:p w:rsidR="00C2562A" w:rsidRDefault="00DF2E17" w:rsidP="0057684D">
    <w:pPr>
      <w:pStyle w:val="Header"/>
      <w:ind w:left="-900"/>
      <w:rPr>
        <w:noProof/>
        <w:color w:val="003399"/>
        <w:lang w:val="ro-RO" w:eastAsia="ro-RO"/>
      </w:rPr>
    </w:pPr>
  </w:p>
  <w:p w:rsidR="00070916" w:rsidRDefault="00155DA8" w:rsidP="0057684D">
    <w:pPr>
      <w:pStyle w:val="Header"/>
      <w:ind w:left="-900"/>
      <w:rPr>
        <w:noProof/>
        <w:color w:val="003399"/>
        <w:lang w:val="ro-RO" w:eastAsia="ro-RO"/>
      </w:rPr>
    </w:pPr>
    <w:r w:rsidRPr="005D3BF1">
      <w:rPr>
        <w:noProof/>
        <w:color w:val="003399"/>
        <w:lang w:val="ro-RO" w:eastAsia="ro-RO"/>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EBF" w:rsidRDefault="007A3FA7">
    <w:pPr>
      <w:pStyle w:val="Header"/>
      <w:rPr>
        <w:noProof/>
        <w:lang w:val="ro-RO" w:eastAsia="ro-RO"/>
      </w:rPr>
    </w:pPr>
    <w:r>
      <w:rPr>
        <w:rFonts w:ascii="Trebuchet MS" w:hAnsi="Trebuchet MS"/>
        <w:noProof/>
      </w:rPr>
      <w:drawing>
        <wp:inline distT="0" distB="0" distL="0" distR="0">
          <wp:extent cx="3448050" cy="895350"/>
          <wp:effectExtent l="19050" t="0" r="0" b="0"/>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srcRect/>
                  <a:stretch>
                    <a:fillRect/>
                  </a:stretch>
                </pic:blipFill>
                <pic:spPr bwMode="auto">
                  <a:xfrm>
                    <a:off x="0" y="0"/>
                    <a:ext cx="3448050" cy="895350"/>
                  </a:xfrm>
                  <a:prstGeom prst="rect">
                    <a:avLst/>
                  </a:prstGeom>
                  <a:noFill/>
                  <a:ln w="9525">
                    <a:noFill/>
                    <a:miter lim="800000"/>
                    <a:headEnd/>
                    <a:tailEnd/>
                  </a:ln>
                </pic:spPr>
              </pic:pic>
            </a:graphicData>
          </a:graphic>
        </wp:inline>
      </w:drawing>
    </w:r>
    <w:r w:rsidR="003E1335">
      <w:rPr>
        <w:noProof/>
      </w:rPr>
      <w:pict>
        <v:group id="_x0000_s1025" style="position:absolute;margin-left:343.5pt;margin-top:-18.25pt;width:162pt;height:63pt;z-index:-251658240;mso-position-horizontal-relative:text;mso-position-vertical-relative:text" coordorigin="3042,1818" coordsize="5751,219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3042;top:1818;width:1708;height:1819">
            <v:imagedata r:id="rId2" o:title="" croptop="7370f" cropbottom="26584f" cropleft="6106f" cropright="44470f"/>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Casa NațIonală de Pensii Publice" style="position:absolute;left:3138;top:3705;width:5655;height:303" fillcolor="#002d87" stroked="f">
            <v:shadow color="#b2b2b2" opacity="52429f" offset="3pt"/>
            <v:textpath style="font-family:&quot;Arial Narrow&quot;;font-size:18pt;v-text-kern:t" trim="t" fitpath="t" string="Casa Judeteana de Pensii Vrancea"/>
            <o:lock v:ext="edit" aspectratio="t"/>
          </v:shape>
          <v:shape id="_x0000_s1028" type="#_x0000_t136" style="position:absolute;left:4913;top:2483;width:3880;height:1063" fillcolor="#002d87" stroked="f">
            <v:shadow color="#b2b2b2" opacity="52429f" offset="3pt"/>
            <v:textpath style="font-family:&quot;Arial Narrow&quot;;font-size:66pt;font-weight:bold;v-text-spacing:58985f;v-text-kern:t;v-same-letter-heights:t" trim="t" fitpath="t" string="CNPP"/>
            <o:lock v:ext="edit" aspectratio="t"/>
          </v:shape>
        </v:group>
      </w:pict>
    </w:r>
  </w:p>
  <w:p w:rsidR="00401CD9" w:rsidRDefault="00401CD9">
    <w:pPr>
      <w:pStyle w:val="Header"/>
      <w:rPr>
        <w:noProo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35208"/>
    <w:multiLevelType w:val="hybridMultilevel"/>
    <w:tmpl w:val="8954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6D33F1"/>
    <w:multiLevelType w:val="hybridMultilevel"/>
    <w:tmpl w:val="C052A43C"/>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2">
    <w:nsid w:val="32D25DEF"/>
    <w:multiLevelType w:val="multilevel"/>
    <w:tmpl w:val="DC98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1548BE"/>
    <w:multiLevelType w:val="hybridMultilevel"/>
    <w:tmpl w:val="BE5446F0"/>
    <w:lvl w:ilvl="0" w:tplc="214CB8DE">
      <w:numFmt w:val="bullet"/>
      <w:lvlText w:val="-"/>
      <w:lvlJc w:val="left"/>
      <w:pPr>
        <w:ind w:left="1080" w:hanging="360"/>
      </w:pPr>
      <w:rPr>
        <w:rFonts w:ascii="Verdana" w:eastAsia="Times New Roman" w:hAnsi="Verdan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9810"/>
    <o:shapelayout v:ext="edit">
      <o:idmap v:ext="edit" data="1"/>
    </o:shapelayout>
  </w:hdrShapeDefaults>
  <w:footnotePr>
    <w:footnote w:id="0"/>
    <w:footnote w:id="1"/>
  </w:footnotePr>
  <w:endnotePr>
    <w:endnote w:id="0"/>
    <w:endnote w:id="1"/>
  </w:endnotePr>
  <w:compat/>
  <w:rsids>
    <w:rsidRoot w:val="00F81BA1"/>
    <w:rsid w:val="000007B5"/>
    <w:rsid w:val="000026FC"/>
    <w:rsid w:val="00011D20"/>
    <w:rsid w:val="00023A9C"/>
    <w:rsid w:val="00033507"/>
    <w:rsid w:val="000336EB"/>
    <w:rsid w:val="000358F9"/>
    <w:rsid w:val="00035E13"/>
    <w:rsid w:val="00090062"/>
    <w:rsid w:val="000A1963"/>
    <w:rsid w:val="000A20F3"/>
    <w:rsid w:val="000B2CC8"/>
    <w:rsid w:val="000B7CA1"/>
    <w:rsid w:val="000C6BEC"/>
    <w:rsid w:val="000E4D0E"/>
    <w:rsid w:val="000F40B2"/>
    <w:rsid w:val="000F53E6"/>
    <w:rsid w:val="000F6479"/>
    <w:rsid w:val="0010776D"/>
    <w:rsid w:val="00110154"/>
    <w:rsid w:val="00115501"/>
    <w:rsid w:val="0011567D"/>
    <w:rsid w:val="00115EE0"/>
    <w:rsid w:val="001378CB"/>
    <w:rsid w:val="00140AB5"/>
    <w:rsid w:val="00147B07"/>
    <w:rsid w:val="00153302"/>
    <w:rsid w:val="00155DA8"/>
    <w:rsid w:val="0018333F"/>
    <w:rsid w:val="00193098"/>
    <w:rsid w:val="00193A89"/>
    <w:rsid w:val="00196D5B"/>
    <w:rsid w:val="001A662D"/>
    <w:rsid w:val="001B03CA"/>
    <w:rsid w:val="001C3CC5"/>
    <w:rsid w:val="001F0C16"/>
    <w:rsid w:val="001F1595"/>
    <w:rsid w:val="001F47C5"/>
    <w:rsid w:val="00200BF7"/>
    <w:rsid w:val="002108B1"/>
    <w:rsid w:val="002125C6"/>
    <w:rsid w:val="00217F4F"/>
    <w:rsid w:val="00223448"/>
    <w:rsid w:val="002348A4"/>
    <w:rsid w:val="00237A31"/>
    <w:rsid w:val="002416A4"/>
    <w:rsid w:val="00242D60"/>
    <w:rsid w:val="002563ED"/>
    <w:rsid w:val="002643AD"/>
    <w:rsid w:val="00272093"/>
    <w:rsid w:val="00286D98"/>
    <w:rsid w:val="00297A23"/>
    <w:rsid w:val="002A232C"/>
    <w:rsid w:val="002A5EDE"/>
    <w:rsid w:val="002C0FBF"/>
    <w:rsid w:val="002C4041"/>
    <w:rsid w:val="002D18CA"/>
    <w:rsid w:val="002D3BDC"/>
    <w:rsid w:val="002F00CF"/>
    <w:rsid w:val="002F32A5"/>
    <w:rsid w:val="002F67A2"/>
    <w:rsid w:val="00304248"/>
    <w:rsid w:val="00313224"/>
    <w:rsid w:val="003314C6"/>
    <w:rsid w:val="00333AB2"/>
    <w:rsid w:val="003544B8"/>
    <w:rsid w:val="0037098A"/>
    <w:rsid w:val="00374D15"/>
    <w:rsid w:val="00382CC0"/>
    <w:rsid w:val="003912CE"/>
    <w:rsid w:val="00392677"/>
    <w:rsid w:val="003A4A21"/>
    <w:rsid w:val="003B30A8"/>
    <w:rsid w:val="003C62F3"/>
    <w:rsid w:val="003C728E"/>
    <w:rsid w:val="003D5849"/>
    <w:rsid w:val="003E1335"/>
    <w:rsid w:val="003E1ED6"/>
    <w:rsid w:val="00401CD9"/>
    <w:rsid w:val="004047C2"/>
    <w:rsid w:val="00407990"/>
    <w:rsid w:val="0041104C"/>
    <w:rsid w:val="00411853"/>
    <w:rsid w:val="0041227D"/>
    <w:rsid w:val="00435316"/>
    <w:rsid w:val="004417DC"/>
    <w:rsid w:val="00456183"/>
    <w:rsid w:val="0048361A"/>
    <w:rsid w:val="004839CF"/>
    <w:rsid w:val="00492BEF"/>
    <w:rsid w:val="00496810"/>
    <w:rsid w:val="004A7D4C"/>
    <w:rsid w:val="004C2BBB"/>
    <w:rsid w:val="004F67AF"/>
    <w:rsid w:val="00531068"/>
    <w:rsid w:val="005451F2"/>
    <w:rsid w:val="0055713C"/>
    <w:rsid w:val="0056364F"/>
    <w:rsid w:val="00566664"/>
    <w:rsid w:val="005856ED"/>
    <w:rsid w:val="005A5351"/>
    <w:rsid w:val="005A7F65"/>
    <w:rsid w:val="005B11E4"/>
    <w:rsid w:val="005C2804"/>
    <w:rsid w:val="005E54F9"/>
    <w:rsid w:val="005F4D41"/>
    <w:rsid w:val="005F6F65"/>
    <w:rsid w:val="005F78FB"/>
    <w:rsid w:val="00603846"/>
    <w:rsid w:val="0060650F"/>
    <w:rsid w:val="006128FB"/>
    <w:rsid w:val="006142C9"/>
    <w:rsid w:val="00615CD0"/>
    <w:rsid w:val="0062043C"/>
    <w:rsid w:val="00622E58"/>
    <w:rsid w:val="00624B9C"/>
    <w:rsid w:val="006336E2"/>
    <w:rsid w:val="00635D7B"/>
    <w:rsid w:val="00636119"/>
    <w:rsid w:val="00647923"/>
    <w:rsid w:val="00656E2B"/>
    <w:rsid w:val="006767AE"/>
    <w:rsid w:val="00695BC6"/>
    <w:rsid w:val="00697802"/>
    <w:rsid w:val="00697A09"/>
    <w:rsid w:val="006A45D9"/>
    <w:rsid w:val="006D79E8"/>
    <w:rsid w:val="00711F44"/>
    <w:rsid w:val="0071616E"/>
    <w:rsid w:val="0074489A"/>
    <w:rsid w:val="007566EB"/>
    <w:rsid w:val="00770CB1"/>
    <w:rsid w:val="00787255"/>
    <w:rsid w:val="007A3FA7"/>
    <w:rsid w:val="007B686F"/>
    <w:rsid w:val="007B7F6D"/>
    <w:rsid w:val="007C0705"/>
    <w:rsid w:val="007C3E47"/>
    <w:rsid w:val="007C556A"/>
    <w:rsid w:val="007D35D2"/>
    <w:rsid w:val="007D7588"/>
    <w:rsid w:val="007E06F8"/>
    <w:rsid w:val="007E356A"/>
    <w:rsid w:val="007F3140"/>
    <w:rsid w:val="007F43C6"/>
    <w:rsid w:val="007F466F"/>
    <w:rsid w:val="007F4D96"/>
    <w:rsid w:val="00817ECF"/>
    <w:rsid w:val="00822C62"/>
    <w:rsid w:val="008277C5"/>
    <w:rsid w:val="00832146"/>
    <w:rsid w:val="00847AD5"/>
    <w:rsid w:val="00856A80"/>
    <w:rsid w:val="00864885"/>
    <w:rsid w:val="00873DEF"/>
    <w:rsid w:val="0088288E"/>
    <w:rsid w:val="008A1344"/>
    <w:rsid w:val="008B046B"/>
    <w:rsid w:val="008B39D4"/>
    <w:rsid w:val="008C2190"/>
    <w:rsid w:val="008C3DA9"/>
    <w:rsid w:val="008C44E4"/>
    <w:rsid w:val="008D330C"/>
    <w:rsid w:val="008F7D86"/>
    <w:rsid w:val="0090405E"/>
    <w:rsid w:val="00911DB2"/>
    <w:rsid w:val="009228D2"/>
    <w:rsid w:val="00923140"/>
    <w:rsid w:val="00925342"/>
    <w:rsid w:val="00925BC4"/>
    <w:rsid w:val="00927C60"/>
    <w:rsid w:val="00930F3A"/>
    <w:rsid w:val="009345B7"/>
    <w:rsid w:val="00941318"/>
    <w:rsid w:val="00945C12"/>
    <w:rsid w:val="00955BA0"/>
    <w:rsid w:val="0096426B"/>
    <w:rsid w:val="009702A6"/>
    <w:rsid w:val="0097598C"/>
    <w:rsid w:val="00982E4A"/>
    <w:rsid w:val="009964BE"/>
    <w:rsid w:val="00996873"/>
    <w:rsid w:val="009A4B61"/>
    <w:rsid w:val="009B177D"/>
    <w:rsid w:val="009C17A3"/>
    <w:rsid w:val="009C4DCF"/>
    <w:rsid w:val="009C534B"/>
    <w:rsid w:val="009E0D77"/>
    <w:rsid w:val="009F4342"/>
    <w:rsid w:val="009F7CC4"/>
    <w:rsid w:val="00A02540"/>
    <w:rsid w:val="00A27EDE"/>
    <w:rsid w:val="00A37396"/>
    <w:rsid w:val="00A4026A"/>
    <w:rsid w:val="00A41916"/>
    <w:rsid w:val="00A42B6F"/>
    <w:rsid w:val="00A52EF9"/>
    <w:rsid w:val="00A57774"/>
    <w:rsid w:val="00A63135"/>
    <w:rsid w:val="00A92D1E"/>
    <w:rsid w:val="00AA1AF7"/>
    <w:rsid w:val="00AA7B89"/>
    <w:rsid w:val="00AB1968"/>
    <w:rsid w:val="00AB4B96"/>
    <w:rsid w:val="00AD2AB4"/>
    <w:rsid w:val="00AE26D8"/>
    <w:rsid w:val="00AE4171"/>
    <w:rsid w:val="00AE4796"/>
    <w:rsid w:val="00AE7D41"/>
    <w:rsid w:val="00AF10DD"/>
    <w:rsid w:val="00B20064"/>
    <w:rsid w:val="00B24176"/>
    <w:rsid w:val="00B244AC"/>
    <w:rsid w:val="00B301A0"/>
    <w:rsid w:val="00B379DD"/>
    <w:rsid w:val="00B52ABB"/>
    <w:rsid w:val="00B768B9"/>
    <w:rsid w:val="00BA4720"/>
    <w:rsid w:val="00BC2BFC"/>
    <w:rsid w:val="00BD19CE"/>
    <w:rsid w:val="00BD62A6"/>
    <w:rsid w:val="00BE071E"/>
    <w:rsid w:val="00C0359F"/>
    <w:rsid w:val="00C1422E"/>
    <w:rsid w:val="00C35999"/>
    <w:rsid w:val="00C464B6"/>
    <w:rsid w:val="00C47EAF"/>
    <w:rsid w:val="00C51FFD"/>
    <w:rsid w:val="00C55446"/>
    <w:rsid w:val="00C5746D"/>
    <w:rsid w:val="00C614FF"/>
    <w:rsid w:val="00C661F6"/>
    <w:rsid w:val="00C75DBD"/>
    <w:rsid w:val="00C80DEE"/>
    <w:rsid w:val="00C91974"/>
    <w:rsid w:val="00CA79F8"/>
    <w:rsid w:val="00CB0B58"/>
    <w:rsid w:val="00CC6FB5"/>
    <w:rsid w:val="00CF2A2C"/>
    <w:rsid w:val="00CF3436"/>
    <w:rsid w:val="00CF728F"/>
    <w:rsid w:val="00D00377"/>
    <w:rsid w:val="00D06CB7"/>
    <w:rsid w:val="00D07793"/>
    <w:rsid w:val="00D07D97"/>
    <w:rsid w:val="00D104CD"/>
    <w:rsid w:val="00D142FA"/>
    <w:rsid w:val="00D42439"/>
    <w:rsid w:val="00D52D3B"/>
    <w:rsid w:val="00D57C6F"/>
    <w:rsid w:val="00D60F60"/>
    <w:rsid w:val="00D63A51"/>
    <w:rsid w:val="00D63B77"/>
    <w:rsid w:val="00D74F20"/>
    <w:rsid w:val="00D75073"/>
    <w:rsid w:val="00D769F6"/>
    <w:rsid w:val="00D80156"/>
    <w:rsid w:val="00D90152"/>
    <w:rsid w:val="00D92EA6"/>
    <w:rsid w:val="00DC2491"/>
    <w:rsid w:val="00DD01BF"/>
    <w:rsid w:val="00DD05FB"/>
    <w:rsid w:val="00DD64F9"/>
    <w:rsid w:val="00DE0E51"/>
    <w:rsid w:val="00DF2939"/>
    <w:rsid w:val="00DF2E17"/>
    <w:rsid w:val="00E165F6"/>
    <w:rsid w:val="00E17F6E"/>
    <w:rsid w:val="00E21908"/>
    <w:rsid w:val="00E31DEF"/>
    <w:rsid w:val="00E37104"/>
    <w:rsid w:val="00E37A19"/>
    <w:rsid w:val="00E43C4A"/>
    <w:rsid w:val="00E5209D"/>
    <w:rsid w:val="00E57BCA"/>
    <w:rsid w:val="00E7439F"/>
    <w:rsid w:val="00E75887"/>
    <w:rsid w:val="00E93D82"/>
    <w:rsid w:val="00ED0C9E"/>
    <w:rsid w:val="00EE496A"/>
    <w:rsid w:val="00EF283C"/>
    <w:rsid w:val="00EF34A9"/>
    <w:rsid w:val="00F01FB1"/>
    <w:rsid w:val="00F15B9A"/>
    <w:rsid w:val="00F22668"/>
    <w:rsid w:val="00F26ADC"/>
    <w:rsid w:val="00F61D08"/>
    <w:rsid w:val="00F62059"/>
    <w:rsid w:val="00F6212B"/>
    <w:rsid w:val="00F70A85"/>
    <w:rsid w:val="00F738B5"/>
    <w:rsid w:val="00F75BDE"/>
    <w:rsid w:val="00F76197"/>
    <w:rsid w:val="00F814F7"/>
    <w:rsid w:val="00F81BA1"/>
    <w:rsid w:val="00F923AD"/>
    <w:rsid w:val="00F95462"/>
    <w:rsid w:val="00F97694"/>
    <w:rsid w:val="00FA2C1E"/>
    <w:rsid w:val="00FA4795"/>
    <w:rsid w:val="00FA7DBE"/>
    <w:rsid w:val="00FB3000"/>
    <w:rsid w:val="00FC2D9A"/>
    <w:rsid w:val="00FC4D84"/>
    <w:rsid w:val="00FE42C1"/>
    <w:rsid w:val="00FF0C0D"/>
    <w:rsid w:val="00FF7A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BA1"/>
    <w:pPr>
      <w:jc w:val="left"/>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1BA1"/>
    <w:pPr>
      <w:tabs>
        <w:tab w:val="center" w:pos="4680"/>
        <w:tab w:val="right" w:pos="9360"/>
      </w:tabs>
    </w:pPr>
  </w:style>
  <w:style w:type="character" w:customStyle="1" w:styleId="HeaderChar">
    <w:name w:val="Header Char"/>
    <w:basedOn w:val="DefaultParagraphFont"/>
    <w:link w:val="Header"/>
    <w:rsid w:val="00F81BA1"/>
    <w:rPr>
      <w:rFonts w:ascii="Times New Roman" w:eastAsia="Times New Roman" w:hAnsi="Times New Roman"/>
      <w:sz w:val="24"/>
      <w:szCs w:val="24"/>
    </w:rPr>
  </w:style>
  <w:style w:type="paragraph" w:styleId="Footer">
    <w:name w:val="footer"/>
    <w:basedOn w:val="Normal"/>
    <w:link w:val="FooterChar"/>
    <w:uiPriority w:val="99"/>
    <w:rsid w:val="00F81BA1"/>
    <w:pPr>
      <w:tabs>
        <w:tab w:val="center" w:pos="4680"/>
        <w:tab w:val="right" w:pos="9360"/>
      </w:tabs>
    </w:pPr>
  </w:style>
  <w:style w:type="character" w:customStyle="1" w:styleId="FooterChar">
    <w:name w:val="Footer Char"/>
    <w:basedOn w:val="DefaultParagraphFont"/>
    <w:link w:val="Footer"/>
    <w:uiPriority w:val="99"/>
    <w:rsid w:val="00F81BA1"/>
    <w:rPr>
      <w:rFonts w:ascii="Times New Roman" w:eastAsia="Times New Roman" w:hAnsi="Times New Roman"/>
      <w:sz w:val="24"/>
      <w:szCs w:val="24"/>
    </w:rPr>
  </w:style>
  <w:style w:type="paragraph" w:styleId="ListParagraph">
    <w:name w:val="List Paragraph"/>
    <w:basedOn w:val="Normal"/>
    <w:uiPriority w:val="34"/>
    <w:qFormat/>
    <w:rsid w:val="00F81BA1"/>
    <w:pPr>
      <w:ind w:left="720"/>
      <w:contextualSpacing/>
    </w:pPr>
  </w:style>
  <w:style w:type="character" w:customStyle="1" w:styleId="apple-converted-space">
    <w:name w:val="apple-converted-space"/>
    <w:basedOn w:val="DefaultParagraphFont"/>
    <w:rsid w:val="00F81BA1"/>
  </w:style>
  <w:style w:type="paragraph" w:styleId="NoSpacing">
    <w:name w:val="No Spacing"/>
    <w:uiPriority w:val="1"/>
    <w:qFormat/>
    <w:rsid w:val="00F81BA1"/>
    <w:pPr>
      <w:jc w:val="left"/>
    </w:pPr>
    <w:rPr>
      <w:rFonts w:ascii="Times New Roman" w:eastAsia="Times New Roman" w:hAnsi="Times New Roman"/>
      <w:sz w:val="24"/>
      <w:szCs w:val="24"/>
    </w:rPr>
  </w:style>
  <w:style w:type="paragraph" w:styleId="NormalWeb">
    <w:name w:val="Normal (Web)"/>
    <w:basedOn w:val="Normal"/>
    <w:uiPriority w:val="99"/>
    <w:semiHidden/>
    <w:unhideWhenUsed/>
    <w:rsid w:val="00F81BA1"/>
    <w:pPr>
      <w:spacing w:before="100" w:beforeAutospacing="1" w:after="100" w:afterAutospacing="1"/>
    </w:pPr>
  </w:style>
  <w:style w:type="paragraph" w:styleId="BalloonText">
    <w:name w:val="Balloon Text"/>
    <w:basedOn w:val="Normal"/>
    <w:link w:val="BalloonTextChar"/>
    <w:uiPriority w:val="99"/>
    <w:semiHidden/>
    <w:unhideWhenUsed/>
    <w:rsid w:val="006A45D9"/>
    <w:rPr>
      <w:rFonts w:ascii="Tahoma" w:hAnsi="Tahoma" w:cs="Tahoma"/>
      <w:sz w:val="16"/>
      <w:szCs w:val="16"/>
    </w:rPr>
  </w:style>
  <w:style w:type="character" w:customStyle="1" w:styleId="BalloonTextChar">
    <w:name w:val="Balloon Text Char"/>
    <w:basedOn w:val="DefaultParagraphFont"/>
    <w:link w:val="BalloonText"/>
    <w:uiPriority w:val="99"/>
    <w:semiHidden/>
    <w:rsid w:val="006A45D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318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C45A8-07EE-4BBB-A11A-CCB639678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statiex</dc:creator>
  <cp:lastModifiedBy>Windows User</cp:lastModifiedBy>
  <cp:revision>15</cp:revision>
  <cp:lastPrinted>2025-09-30T11:06:00Z</cp:lastPrinted>
  <dcterms:created xsi:type="dcterms:W3CDTF">2025-09-26T09:59:00Z</dcterms:created>
  <dcterms:modified xsi:type="dcterms:W3CDTF">2025-10-14T05:44:00Z</dcterms:modified>
</cp:coreProperties>
</file>